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F30" w:rsidRPr="00771FD8" w:rsidRDefault="00852F49" w:rsidP="00F83824">
      <w:pPr>
        <w:pStyle w:val="Nincstrkz"/>
        <w:jc w:val="center"/>
        <w:rPr>
          <w:rFonts w:ascii="Arial" w:hAnsi="Arial" w:cs="Arial"/>
          <w:b/>
          <w:sz w:val="24"/>
          <w:szCs w:val="24"/>
          <w:lang w:val="en-GB"/>
        </w:rPr>
      </w:pPr>
      <w:bookmarkStart w:id="0" w:name="_GoBack"/>
      <w:bookmarkEnd w:id="0"/>
      <w:r w:rsidRPr="00771FD8">
        <w:rPr>
          <w:rFonts w:ascii="Arial" w:hAnsi="Arial" w:cs="Arial"/>
          <w:b/>
          <w:sz w:val="24"/>
          <w:szCs w:val="24"/>
          <w:lang w:val="en-GB"/>
        </w:rPr>
        <w:t>Annex 2.3.</w:t>
      </w:r>
    </w:p>
    <w:p w:rsidR="00F83824" w:rsidRPr="00771FD8" w:rsidRDefault="00F83824" w:rsidP="00F83824">
      <w:pPr>
        <w:pStyle w:val="Nincstrkz"/>
        <w:jc w:val="center"/>
        <w:rPr>
          <w:rFonts w:ascii="Arial" w:hAnsi="Arial" w:cs="Arial"/>
          <w:b/>
          <w:sz w:val="24"/>
          <w:szCs w:val="24"/>
          <w:lang w:val="en-GB"/>
        </w:rPr>
      </w:pPr>
    </w:p>
    <w:p w:rsidR="00D87843" w:rsidRPr="00771FD8" w:rsidRDefault="00852F49" w:rsidP="00D34090">
      <w:pPr>
        <w:pStyle w:val="Nincstrkz"/>
        <w:jc w:val="center"/>
        <w:rPr>
          <w:rFonts w:ascii="Arial" w:hAnsi="Arial" w:cs="Arial"/>
          <w:b/>
          <w:sz w:val="24"/>
          <w:szCs w:val="24"/>
          <w:lang w:val="en-GB"/>
        </w:rPr>
      </w:pPr>
      <w:r w:rsidRPr="00771FD8">
        <w:rPr>
          <w:rFonts w:ascii="Arial" w:hAnsi="Arial" w:cs="Arial"/>
          <w:b/>
          <w:sz w:val="24"/>
          <w:szCs w:val="24"/>
          <w:lang w:val="en-GB"/>
        </w:rPr>
        <w:t>Antenna</w:t>
      </w:r>
    </w:p>
    <w:p w:rsidR="00F83824" w:rsidRPr="00771FD8" w:rsidRDefault="00F83824" w:rsidP="00F83824">
      <w:pPr>
        <w:pStyle w:val="Nincstrkz"/>
        <w:ind w:left="720"/>
        <w:jc w:val="both"/>
        <w:rPr>
          <w:rFonts w:ascii="Arial" w:hAnsi="Arial" w:cs="Arial"/>
          <w:b/>
          <w:sz w:val="24"/>
          <w:szCs w:val="24"/>
          <w:lang w:val="en-GB"/>
        </w:rPr>
      </w:pPr>
    </w:p>
    <w:p w:rsidR="00D87843" w:rsidRPr="00771FD8" w:rsidRDefault="00852F49" w:rsidP="00D87843">
      <w:pPr>
        <w:pStyle w:val="Nincstrkz"/>
        <w:numPr>
          <w:ilvl w:val="0"/>
          <w:numId w:val="8"/>
        </w:numPr>
        <w:jc w:val="both"/>
        <w:rPr>
          <w:rFonts w:ascii="Arial" w:hAnsi="Arial" w:cs="Arial"/>
          <w:b/>
          <w:sz w:val="24"/>
          <w:szCs w:val="24"/>
          <w:lang w:val="en-GB"/>
        </w:rPr>
      </w:pPr>
      <w:r w:rsidRPr="00771FD8">
        <w:rPr>
          <w:rFonts w:ascii="Arial" w:hAnsi="Arial" w:cs="Arial"/>
          <w:b/>
          <w:sz w:val="24"/>
          <w:szCs w:val="24"/>
          <w:lang w:val="en-GB"/>
        </w:rPr>
        <w:t>Passive antenna</w:t>
      </w:r>
    </w:p>
    <w:p w:rsidR="00D87843" w:rsidRPr="00771FD8" w:rsidRDefault="00D87843" w:rsidP="00D87843">
      <w:pPr>
        <w:pStyle w:val="Nincstrkz"/>
        <w:ind w:left="720"/>
        <w:jc w:val="both"/>
        <w:rPr>
          <w:rFonts w:ascii="Arial" w:hAnsi="Arial" w:cs="Arial"/>
          <w:b/>
          <w:sz w:val="24"/>
          <w:szCs w:val="24"/>
          <w:lang w:val="en-GB"/>
        </w:rPr>
      </w:pPr>
    </w:p>
    <w:p w:rsidR="002E0E1B" w:rsidRPr="00771FD8" w:rsidRDefault="00852F49" w:rsidP="00F83824">
      <w:pPr>
        <w:pStyle w:val="Nincstrkz"/>
        <w:numPr>
          <w:ilvl w:val="1"/>
          <w:numId w:val="8"/>
        </w:numPr>
        <w:jc w:val="both"/>
        <w:rPr>
          <w:rFonts w:ascii="Arial" w:hAnsi="Arial" w:cs="Arial"/>
          <w:b/>
          <w:sz w:val="24"/>
          <w:szCs w:val="24"/>
          <w:lang w:val="en-GB"/>
        </w:rPr>
      </w:pPr>
      <w:r w:rsidRPr="00771FD8">
        <w:rPr>
          <w:rFonts w:ascii="Arial" w:hAnsi="Arial" w:cs="Arial"/>
          <w:b/>
          <w:sz w:val="24"/>
          <w:szCs w:val="24"/>
          <w:lang w:val="en-GB"/>
        </w:rPr>
        <w:t>Antenna characteristics:</w:t>
      </w:r>
    </w:p>
    <w:p w:rsidR="0008437B" w:rsidRPr="00771FD8" w:rsidRDefault="0008437B" w:rsidP="00A00C87">
      <w:pPr>
        <w:pStyle w:val="Nincstrkz"/>
        <w:jc w:val="both"/>
        <w:rPr>
          <w:rFonts w:ascii="Arial" w:hAnsi="Arial" w:cs="Arial"/>
          <w:sz w:val="24"/>
          <w:szCs w:val="24"/>
          <w:lang w:val="en-GB"/>
        </w:rPr>
      </w:pPr>
    </w:p>
    <w:p w:rsidR="00A00C87" w:rsidRPr="00771FD8" w:rsidRDefault="00852F49" w:rsidP="00A00C87">
      <w:pPr>
        <w:pStyle w:val="Nincstrkz"/>
        <w:jc w:val="both"/>
        <w:rPr>
          <w:rFonts w:ascii="Arial" w:eastAsia="MS Mincho" w:hAnsi="Arial" w:cs="Arial"/>
          <w:lang w:val="en-GB" w:eastAsia="ja-JP"/>
        </w:rPr>
      </w:pPr>
      <w:r w:rsidRPr="00771FD8">
        <w:rPr>
          <w:rFonts w:ascii="Arial" w:eastAsia="MS Mincho" w:hAnsi="Arial" w:cs="Arial"/>
          <w:lang w:val="en-GB" w:eastAsia="ja-JP"/>
        </w:rPr>
        <w:t xml:space="preserve">The antenna may be considered to be the most important component of a fixed service system in terms </w:t>
      </w:r>
      <w:proofErr w:type="gramStart"/>
      <w:r w:rsidRPr="00771FD8">
        <w:rPr>
          <w:rFonts w:ascii="Arial" w:eastAsia="MS Mincho" w:hAnsi="Arial" w:cs="Arial"/>
          <w:lang w:val="en-GB" w:eastAsia="ja-JP"/>
        </w:rPr>
        <w:t>of  frequency</w:t>
      </w:r>
      <w:proofErr w:type="gramEnd"/>
      <w:r w:rsidRPr="00771FD8">
        <w:rPr>
          <w:rFonts w:ascii="Arial" w:eastAsia="MS Mincho" w:hAnsi="Arial" w:cs="Arial"/>
          <w:lang w:val="en-GB" w:eastAsia="ja-JP"/>
        </w:rPr>
        <w:t xml:space="preserve"> coordination and in determining spectrum allocations also  to other services. Generally, antennas with higher levels of discrimination to off-axis signals facilitate possibilities for frequency re-use. It is essential </w:t>
      </w:r>
      <w:proofErr w:type="gramStart"/>
      <w:r w:rsidRPr="00771FD8">
        <w:rPr>
          <w:rFonts w:ascii="Arial" w:eastAsia="MS Mincho" w:hAnsi="Arial" w:cs="Arial"/>
          <w:lang w:val="en-GB" w:eastAsia="ja-JP"/>
        </w:rPr>
        <w:t>that  detailed</w:t>
      </w:r>
      <w:proofErr w:type="gramEnd"/>
      <w:r w:rsidRPr="00771FD8">
        <w:rPr>
          <w:rFonts w:ascii="Arial" w:eastAsia="MS Mincho" w:hAnsi="Arial" w:cs="Arial"/>
          <w:lang w:val="en-GB" w:eastAsia="ja-JP"/>
        </w:rPr>
        <w:t xml:space="preserve"> radiation pattern envelope data for  antenna products  are taken into  account for assignments. Parameters should </w:t>
      </w:r>
      <w:proofErr w:type="gramStart"/>
      <w:r w:rsidRPr="00771FD8">
        <w:rPr>
          <w:rFonts w:ascii="Arial" w:eastAsia="MS Mincho" w:hAnsi="Arial" w:cs="Arial"/>
          <w:lang w:val="en-GB" w:eastAsia="ja-JP"/>
        </w:rPr>
        <w:t>include  antenna’s</w:t>
      </w:r>
      <w:proofErr w:type="gramEnd"/>
      <w:r w:rsidRPr="00771FD8">
        <w:rPr>
          <w:rFonts w:ascii="Arial" w:eastAsia="MS Mincho" w:hAnsi="Arial" w:cs="Arial"/>
          <w:lang w:val="en-GB" w:eastAsia="ja-JP"/>
        </w:rPr>
        <w:t xml:space="preserve"> physical diameter and on-axis gain as well as the antenna 360° radiation pattern envelope for co-polar and cross-polar orientation, in order to facilitate their use in detailed frequency coordination and sharing studies. Most FS links have parabolic antennas, including front feed antenna, offset feed antennas, </w:t>
      </w:r>
      <w:proofErr w:type="spellStart"/>
      <w:r w:rsidRPr="00771FD8">
        <w:rPr>
          <w:rFonts w:ascii="Arial" w:eastAsia="MS Mincho" w:hAnsi="Arial" w:cs="Arial"/>
          <w:lang w:val="en-GB" w:eastAsia="ja-JP"/>
        </w:rPr>
        <w:t>Cassegrain</w:t>
      </w:r>
      <w:proofErr w:type="spellEnd"/>
      <w:r w:rsidRPr="00771FD8">
        <w:rPr>
          <w:rFonts w:ascii="Arial" w:eastAsia="MS Mincho" w:hAnsi="Arial" w:cs="Arial"/>
          <w:lang w:val="en-GB" w:eastAsia="ja-JP"/>
        </w:rPr>
        <w:t xml:space="preserve"> antennas, and Gregorian antenna. </w:t>
      </w:r>
    </w:p>
    <w:p w:rsidR="00A00C87" w:rsidRPr="00867DF2" w:rsidRDefault="00A00C87" w:rsidP="00A00C87">
      <w:pPr>
        <w:pStyle w:val="Nincstrkz"/>
        <w:jc w:val="both"/>
        <w:rPr>
          <w:rFonts w:ascii="Times New Roman" w:eastAsia="MS Mincho" w:hAnsi="Times New Roman" w:cs="Times New Roman"/>
          <w:lang w:val="en-GB" w:eastAsia="ja-JP"/>
        </w:rPr>
      </w:pPr>
    </w:p>
    <w:p w:rsidR="00A00C87" w:rsidRPr="00771FD8" w:rsidRDefault="00852F49" w:rsidP="00F83824">
      <w:pPr>
        <w:pStyle w:val="Nincstrkz"/>
        <w:numPr>
          <w:ilvl w:val="1"/>
          <w:numId w:val="8"/>
        </w:numPr>
        <w:jc w:val="both"/>
        <w:rPr>
          <w:rFonts w:ascii="Arial" w:eastAsia="MS Mincho" w:hAnsi="Arial" w:cs="Arial"/>
          <w:b/>
          <w:sz w:val="24"/>
          <w:szCs w:val="24"/>
          <w:lang w:val="en-GB" w:eastAsia="ja-JP"/>
        </w:rPr>
      </w:pPr>
      <w:r w:rsidRPr="00771FD8">
        <w:rPr>
          <w:rFonts w:ascii="Arial" w:eastAsia="MS Mincho" w:hAnsi="Arial" w:cs="Arial"/>
          <w:b/>
          <w:sz w:val="24"/>
          <w:szCs w:val="24"/>
          <w:lang w:val="en-GB" w:eastAsia="ja-JP"/>
        </w:rPr>
        <w:t>Antenna Parameters:</w:t>
      </w:r>
    </w:p>
    <w:p w:rsidR="00A00C87" w:rsidRPr="00771FD8" w:rsidRDefault="00A00C87" w:rsidP="00A00C87">
      <w:pPr>
        <w:pStyle w:val="Nincstrkz"/>
        <w:jc w:val="both"/>
        <w:rPr>
          <w:rFonts w:ascii="Arial" w:eastAsia="MS Mincho" w:hAnsi="Arial" w:cs="Arial"/>
          <w:lang w:val="en-GB" w:eastAsia="ja-JP"/>
        </w:rPr>
      </w:pPr>
    </w:p>
    <w:p w:rsidR="00A00C87" w:rsidRPr="00771FD8" w:rsidRDefault="00852F49" w:rsidP="00F83824">
      <w:pPr>
        <w:pStyle w:val="Nincstrkz"/>
        <w:numPr>
          <w:ilvl w:val="0"/>
          <w:numId w:val="9"/>
        </w:numPr>
        <w:jc w:val="both"/>
        <w:rPr>
          <w:rFonts w:ascii="Arial" w:eastAsia="MS Mincho" w:hAnsi="Arial" w:cs="Arial"/>
          <w:lang w:val="en-GB" w:eastAsia="ja-JP"/>
        </w:rPr>
      </w:pPr>
      <w:r w:rsidRPr="00771FD8">
        <w:rPr>
          <w:rFonts w:ascii="Arial" w:eastAsia="MS Mincho" w:hAnsi="Arial" w:cs="Arial"/>
          <w:lang w:val="en-GB" w:eastAsia="ja-JP"/>
        </w:rPr>
        <w:t>Radiation Patterns: Radiation patterns are usually provided by the antenna manufacturer for a specific antenna. These are graphical plots, one for horizontal plane (or azimuthal) and one for the vertical plane (elevation).</w:t>
      </w:r>
    </w:p>
    <w:p w:rsidR="00F83824" w:rsidRPr="00771FD8" w:rsidRDefault="00F83824" w:rsidP="00F83824">
      <w:pPr>
        <w:pStyle w:val="Nincstrkz"/>
        <w:ind w:left="1080"/>
        <w:jc w:val="both"/>
        <w:rPr>
          <w:rFonts w:ascii="Arial" w:eastAsia="MS Mincho" w:hAnsi="Arial" w:cs="Arial"/>
          <w:lang w:val="en-GB" w:eastAsia="ja-JP"/>
        </w:rPr>
      </w:pPr>
    </w:p>
    <w:p w:rsidR="00A00C87" w:rsidRPr="00771FD8" w:rsidRDefault="00852F49" w:rsidP="00F83824">
      <w:pPr>
        <w:pStyle w:val="Nincstrkz"/>
        <w:numPr>
          <w:ilvl w:val="0"/>
          <w:numId w:val="9"/>
        </w:numPr>
        <w:jc w:val="both"/>
        <w:rPr>
          <w:rFonts w:ascii="Arial" w:eastAsia="MS Mincho" w:hAnsi="Arial" w:cs="Arial"/>
          <w:lang w:val="en-GB" w:eastAsia="ja-JP"/>
        </w:rPr>
      </w:pPr>
      <w:r w:rsidRPr="00771FD8">
        <w:rPr>
          <w:rFonts w:ascii="Arial" w:eastAsia="MS Mincho" w:hAnsi="Arial" w:cs="Arial"/>
          <w:lang w:val="en-GB" w:eastAsia="ja-JP"/>
        </w:rPr>
        <w:t xml:space="preserve">Polarization: Polarization of the radiation from an antenna </w:t>
      </w:r>
      <w:proofErr w:type="gramStart"/>
      <w:r w:rsidRPr="00771FD8">
        <w:rPr>
          <w:rFonts w:ascii="Arial" w:eastAsia="MS Mincho" w:hAnsi="Arial" w:cs="Arial"/>
          <w:lang w:val="en-GB" w:eastAsia="ja-JP"/>
        </w:rPr>
        <w:t>is  given</w:t>
      </w:r>
      <w:proofErr w:type="gramEnd"/>
      <w:r w:rsidRPr="00771FD8">
        <w:rPr>
          <w:rFonts w:ascii="Arial" w:eastAsia="MS Mincho" w:hAnsi="Arial" w:cs="Arial"/>
          <w:lang w:val="en-GB" w:eastAsia="ja-JP"/>
        </w:rPr>
        <w:t xml:space="preserve"> by the fact, that the current flow direction in an antenna is a vector quantity, to which spatial orientation of the electric and magnetic fields are related. Single linear antennas in free space produce linear polarized waves in the far field, with the electric vector in a plane parallel to the radiating element and passing </w:t>
      </w:r>
      <w:proofErr w:type="gramStart"/>
      <w:r w:rsidRPr="00771FD8">
        <w:rPr>
          <w:rFonts w:ascii="Arial" w:eastAsia="MS Mincho" w:hAnsi="Arial" w:cs="Arial"/>
          <w:lang w:val="en-GB" w:eastAsia="ja-JP"/>
        </w:rPr>
        <w:t>through  its</w:t>
      </w:r>
      <w:proofErr w:type="gramEnd"/>
      <w:r w:rsidRPr="00771FD8">
        <w:rPr>
          <w:rFonts w:ascii="Arial" w:eastAsia="MS Mincho" w:hAnsi="Arial" w:cs="Arial"/>
          <w:lang w:val="en-GB" w:eastAsia="ja-JP"/>
        </w:rPr>
        <w:t xml:space="preserve"> axis. .</w:t>
      </w:r>
    </w:p>
    <w:p w:rsidR="00F83824" w:rsidRPr="00771FD8" w:rsidRDefault="00F83824" w:rsidP="00F83824">
      <w:pPr>
        <w:pStyle w:val="Nincstrkz"/>
        <w:ind w:left="1080"/>
        <w:jc w:val="both"/>
        <w:rPr>
          <w:rFonts w:ascii="Arial" w:eastAsia="MS Mincho" w:hAnsi="Arial" w:cs="Arial"/>
          <w:lang w:val="en-GB" w:eastAsia="ja-JP"/>
        </w:rPr>
      </w:pPr>
    </w:p>
    <w:p w:rsidR="00A00C87" w:rsidRPr="00771FD8" w:rsidRDefault="00852F49" w:rsidP="00F83824">
      <w:pPr>
        <w:pStyle w:val="Nincstrkz"/>
        <w:numPr>
          <w:ilvl w:val="0"/>
          <w:numId w:val="9"/>
        </w:numPr>
        <w:jc w:val="both"/>
        <w:rPr>
          <w:rFonts w:ascii="Arial" w:eastAsia="MS Mincho" w:hAnsi="Arial" w:cs="Arial"/>
          <w:lang w:val="en-GB" w:eastAsia="ja-JP"/>
        </w:rPr>
      </w:pPr>
      <w:r w:rsidRPr="00771FD8">
        <w:rPr>
          <w:rFonts w:ascii="Arial" w:eastAsia="MS Mincho" w:hAnsi="Arial" w:cs="Arial"/>
          <w:lang w:val="en-GB" w:eastAsia="ja-JP"/>
        </w:rPr>
        <w:t xml:space="preserve">Impedance: The impedance of an antenna depends on the radiation </w:t>
      </w:r>
      <w:proofErr w:type="spellStart"/>
      <w:r w:rsidRPr="00771FD8">
        <w:rPr>
          <w:rFonts w:ascii="Arial" w:eastAsia="MS Mincho" w:hAnsi="Arial" w:cs="Arial"/>
          <w:lang w:val="en-GB" w:eastAsia="ja-JP"/>
        </w:rPr>
        <w:t>resitance</w:t>
      </w:r>
      <w:proofErr w:type="spellEnd"/>
      <w:r w:rsidRPr="00771FD8">
        <w:rPr>
          <w:rFonts w:ascii="Arial" w:eastAsia="MS Mincho" w:hAnsi="Arial" w:cs="Arial"/>
          <w:lang w:val="en-GB" w:eastAsia="ja-JP"/>
        </w:rPr>
        <w:t>, the reactive storage field, antenna conductor losses, and coupled impedance effects from nearby conductors.</w:t>
      </w:r>
    </w:p>
    <w:p w:rsidR="00A00C87" w:rsidRPr="00867DF2" w:rsidRDefault="00A00C87" w:rsidP="00A00C87">
      <w:pPr>
        <w:pStyle w:val="Nincstrkz"/>
        <w:jc w:val="both"/>
        <w:rPr>
          <w:rFonts w:ascii="Times New Roman" w:eastAsia="MS Mincho" w:hAnsi="Times New Roman" w:cs="Times New Roman"/>
          <w:lang w:val="en-GB" w:eastAsia="ja-JP"/>
        </w:rPr>
      </w:pPr>
    </w:p>
    <w:p w:rsidR="00A00C87" w:rsidRPr="00771FD8" w:rsidRDefault="00852F49" w:rsidP="00F83824">
      <w:pPr>
        <w:pStyle w:val="Nincstrkz"/>
        <w:numPr>
          <w:ilvl w:val="1"/>
          <w:numId w:val="8"/>
        </w:numPr>
        <w:jc w:val="both"/>
        <w:rPr>
          <w:rFonts w:ascii="Arial" w:eastAsia="MS Mincho" w:hAnsi="Arial" w:cs="Arial"/>
          <w:b/>
          <w:sz w:val="24"/>
          <w:szCs w:val="24"/>
          <w:lang w:val="en-GB" w:eastAsia="ja-JP"/>
        </w:rPr>
      </w:pPr>
      <w:r w:rsidRPr="00771FD8">
        <w:rPr>
          <w:rFonts w:ascii="Arial" w:eastAsia="MS Mincho" w:hAnsi="Arial" w:cs="Arial"/>
          <w:b/>
          <w:sz w:val="24"/>
          <w:szCs w:val="24"/>
          <w:lang w:val="en-GB" w:eastAsia="ja-JP"/>
        </w:rPr>
        <w:t>Gain:</w:t>
      </w:r>
    </w:p>
    <w:p w:rsidR="00A00C87" w:rsidRPr="00771FD8" w:rsidRDefault="00A00C87" w:rsidP="00A00C87">
      <w:pPr>
        <w:pStyle w:val="Nincstrkz"/>
        <w:jc w:val="both"/>
        <w:rPr>
          <w:rFonts w:ascii="Arial" w:eastAsia="MS Mincho" w:hAnsi="Arial" w:cs="Arial"/>
          <w:lang w:val="en-GB" w:eastAsia="ja-JP"/>
        </w:rPr>
      </w:pPr>
    </w:p>
    <w:p w:rsidR="008375AF" w:rsidRPr="00771FD8" w:rsidRDefault="00852F49" w:rsidP="00A00C87">
      <w:pPr>
        <w:pStyle w:val="Nincstrkz"/>
        <w:jc w:val="both"/>
        <w:rPr>
          <w:rFonts w:ascii="Arial" w:eastAsia="MS Mincho" w:hAnsi="Arial" w:cs="Arial"/>
          <w:lang w:val="en-GB" w:eastAsia="ja-JP"/>
        </w:rPr>
      </w:pPr>
      <w:r w:rsidRPr="00771FD8">
        <w:rPr>
          <w:rFonts w:ascii="Arial" w:eastAsia="MS Mincho" w:hAnsi="Arial" w:cs="Arial"/>
          <w:lang w:val="en-GB" w:eastAsia="ja-JP"/>
        </w:rPr>
        <w:t>The gain of a parabolic antenna G is expressed as follows:</w:t>
      </w:r>
    </w:p>
    <w:p w:rsidR="00A00C87" w:rsidRPr="00771FD8" w:rsidRDefault="00A00C87" w:rsidP="00A00C87">
      <w:pPr>
        <w:pStyle w:val="Nincstrkz"/>
        <w:jc w:val="both"/>
        <w:rPr>
          <w:rFonts w:ascii="Arial" w:eastAsia="MS Mincho" w:hAnsi="Arial" w:cs="Arial"/>
          <w:lang w:val="en-GB" w:eastAsia="ja-JP"/>
        </w:rPr>
      </w:pPr>
    </w:p>
    <w:p w:rsidR="008375AF" w:rsidRPr="00867DF2" w:rsidRDefault="00852F49" w:rsidP="00A00C87">
      <w:pPr>
        <w:pStyle w:val="Nincstrkz"/>
        <w:jc w:val="both"/>
        <w:rPr>
          <w:rFonts w:ascii="Arial" w:eastAsia="MS Mincho" w:hAnsi="Arial" w:cs="Arial"/>
          <w:lang w:val="en-GB"/>
        </w:rPr>
      </w:pPr>
      <w:r w:rsidRPr="00771FD8">
        <w:rPr>
          <w:rFonts w:ascii="Arial" w:eastAsia="MS Mincho" w:hAnsi="Arial" w:cs="Arial"/>
          <w:lang w:val="en-GB"/>
        </w:rPr>
        <w:tab/>
      </w:r>
      <w:r w:rsidRPr="00771FD8">
        <w:rPr>
          <w:rFonts w:ascii="Arial" w:eastAsia="MS Mincho" w:hAnsi="Arial" w:cs="Arial"/>
          <w:lang w:val="en-GB"/>
        </w:rPr>
        <w:tab/>
      </w:r>
      <m:oMath>
        <m:r>
          <m:rPr>
            <m:sty m:val="p"/>
          </m:rPr>
          <w:rPr>
            <w:rFonts w:ascii="Cambria Math" w:hAnsi="Arial" w:cs="Arial"/>
            <w:lang w:val="en-GB"/>
          </w:rPr>
          <m:t>Gmax=</m:t>
        </m:r>
        <m:f>
          <m:fPr>
            <m:ctrlPr>
              <w:rPr>
                <w:rFonts w:ascii="Cambria Math" w:hAnsi="Arial" w:cs="Arial"/>
                <w:lang w:val="en-GB"/>
              </w:rPr>
            </m:ctrlPr>
          </m:fPr>
          <m:num>
            <m:r>
              <m:rPr>
                <m:sty m:val="p"/>
              </m:rPr>
              <w:rPr>
                <w:rFonts w:ascii="Cambria Math" w:hAnsi="Arial" w:cs="Arial"/>
                <w:lang w:val="en-GB"/>
              </w:rPr>
              <m:t>4</m:t>
            </m:r>
            <m:r>
              <w:rPr>
                <w:rFonts w:ascii="Cambria Math" w:hAnsi="Cambria Math" w:cs="Arial"/>
                <w:lang w:val="en-GB"/>
              </w:rPr>
              <m:t>πA</m:t>
            </m:r>
          </m:num>
          <m:den>
            <m:sSup>
              <m:sSupPr>
                <m:ctrlPr>
                  <w:rPr>
                    <w:rFonts w:ascii="Cambria Math" w:hAnsi="Arial" w:cs="Arial"/>
                    <w:lang w:val="en-GB"/>
                  </w:rPr>
                </m:ctrlPr>
              </m:sSupPr>
              <m:e>
                <m:r>
                  <w:rPr>
                    <w:rFonts w:ascii="Cambria Math" w:hAnsi="Cambria Math" w:cs="Arial"/>
                    <w:lang w:val="en-GB"/>
                  </w:rPr>
                  <m:t>λ</m:t>
                </m:r>
              </m:e>
              <m:sup>
                <m:r>
                  <m:rPr>
                    <m:sty m:val="p"/>
                  </m:rPr>
                  <w:rPr>
                    <w:rFonts w:ascii="Cambria Math" w:hAnsi="Arial" w:cs="Arial"/>
                    <w:lang w:val="en-GB"/>
                  </w:rPr>
                  <m:t>2</m:t>
                </m:r>
              </m:sup>
            </m:sSup>
          </m:den>
        </m:f>
        <m:sSub>
          <m:sSubPr>
            <m:ctrlPr>
              <w:rPr>
                <w:rFonts w:ascii="Cambria Math" w:hAnsi="Arial" w:cs="Arial"/>
                <w:lang w:val="en-GB"/>
              </w:rPr>
            </m:ctrlPr>
          </m:sSubPr>
          <m:e>
            <m:r>
              <w:rPr>
                <w:rFonts w:ascii="Cambria Math" w:hAnsi="Cambria Math" w:cs="Arial"/>
                <w:lang w:val="en-GB"/>
              </w:rPr>
              <m:t>e</m:t>
            </m:r>
          </m:e>
          <m:sub>
            <m:r>
              <w:rPr>
                <w:rFonts w:ascii="Cambria Math" w:hAnsi="Cambria Math" w:cs="Arial"/>
                <w:lang w:val="en-GB"/>
              </w:rPr>
              <m:t>A</m:t>
            </m:r>
          </m:sub>
        </m:sSub>
        <m:r>
          <m:rPr>
            <m:sty m:val="p"/>
          </m:rPr>
          <w:rPr>
            <w:rFonts w:ascii="Cambria Math" w:hAnsi="Arial" w:cs="Arial"/>
            <w:lang w:val="en-GB"/>
          </w:rPr>
          <m:t>=</m:t>
        </m:r>
        <m:f>
          <m:fPr>
            <m:ctrlPr>
              <w:rPr>
                <w:rFonts w:ascii="Cambria Math" w:hAnsi="Arial" w:cs="Arial"/>
                <w:lang w:val="en-GB"/>
              </w:rPr>
            </m:ctrlPr>
          </m:fPr>
          <m:num>
            <m:sSup>
              <m:sSupPr>
                <m:ctrlPr>
                  <w:rPr>
                    <w:rFonts w:ascii="Cambria Math" w:hAnsi="Arial" w:cs="Arial"/>
                    <w:lang w:val="en-GB"/>
                  </w:rPr>
                </m:ctrlPr>
              </m:sSupPr>
              <m:e>
                <m:r>
                  <w:rPr>
                    <w:rFonts w:ascii="Cambria Math" w:hAnsi="Cambria Math" w:cs="Arial"/>
                    <w:lang w:val="en-GB"/>
                  </w:rPr>
                  <m:t>π</m:t>
                </m:r>
              </m:e>
              <m:sup>
                <m:r>
                  <m:rPr>
                    <m:sty m:val="p"/>
                  </m:rPr>
                  <w:rPr>
                    <w:rFonts w:ascii="Cambria Math" w:hAnsi="Arial" w:cs="Arial"/>
                    <w:lang w:val="en-GB"/>
                  </w:rPr>
                  <m:t>2</m:t>
                </m:r>
              </m:sup>
            </m:sSup>
            <m:sSup>
              <m:sSupPr>
                <m:ctrlPr>
                  <w:rPr>
                    <w:rFonts w:ascii="Cambria Math" w:hAnsi="Arial" w:cs="Arial"/>
                    <w:lang w:val="en-GB"/>
                  </w:rPr>
                </m:ctrlPr>
              </m:sSupPr>
              <m:e>
                <m:r>
                  <w:rPr>
                    <w:rFonts w:ascii="Cambria Math" w:hAnsi="Cambria Math" w:cs="Arial"/>
                    <w:lang w:val="en-GB"/>
                  </w:rPr>
                  <m:t>d</m:t>
                </m:r>
              </m:e>
              <m:sup>
                <m:r>
                  <m:rPr>
                    <m:sty m:val="p"/>
                  </m:rPr>
                  <w:rPr>
                    <w:rFonts w:ascii="Cambria Math" w:hAnsi="Arial" w:cs="Arial"/>
                    <w:lang w:val="en-GB"/>
                  </w:rPr>
                  <m:t>2</m:t>
                </m:r>
              </m:sup>
            </m:sSup>
          </m:num>
          <m:den>
            <m:sSup>
              <m:sSupPr>
                <m:ctrlPr>
                  <w:rPr>
                    <w:rFonts w:ascii="Cambria Math" w:hAnsi="Arial" w:cs="Arial"/>
                    <w:lang w:val="en-GB"/>
                  </w:rPr>
                </m:ctrlPr>
              </m:sSupPr>
              <m:e>
                <m:r>
                  <w:rPr>
                    <w:rFonts w:ascii="Cambria Math" w:hAnsi="Cambria Math" w:cs="Arial"/>
                    <w:lang w:val="en-GB"/>
                  </w:rPr>
                  <m:t>λ</m:t>
                </m:r>
              </m:e>
              <m:sup>
                <m:r>
                  <m:rPr>
                    <m:sty m:val="p"/>
                  </m:rPr>
                  <w:rPr>
                    <w:rFonts w:ascii="Cambria Math" w:hAnsi="Arial" w:cs="Arial"/>
                    <w:lang w:val="en-GB"/>
                  </w:rPr>
                  <m:t>2</m:t>
                </m:r>
              </m:sup>
            </m:sSup>
          </m:den>
        </m:f>
        <m:sSub>
          <m:sSubPr>
            <m:ctrlPr>
              <w:rPr>
                <w:rFonts w:ascii="Cambria Math" w:hAnsi="Arial" w:cs="Arial"/>
                <w:lang w:val="en-GB"/>
              </w:rPr>
            </m:ctrlPr>
          </m:sSubPr>
          <m:e>
            <m:r>
              <w:rPr>
                <w:rFonts w:ascii="Cambria Math" w:hAnsi="Cambria Math" w:cs="Arial"/>
                <w:lang w:val="en-GB"/>
              </w:rPr>
              <m:t>e</m:t>
            </m:r>
          </m:e>
          <m:sub>
            <m:r>
              <w:rPr>
                <w:rFonts w:ascii="Cambria Math" w:hAnsi="Cambria Math" w:cs="Arial"/>
                <w:lang w:val="en-GB"/>
              </w:rPr>
              <m:t>A</m:t>
            </m:r>
          </m:sub>
        </m:sSub>
      </m:oMath>
      <w:r w:rsidR="008375AF" w:rsidRPr="00867DF2">
        <w:rPr>
          <w:rFonts w:ascii="Arial" w:eastAsia="MS Mincho" w:hAnsi="Arial" w:cs="Arial"/>
          <w:lang w:val="en-GB"/>
        </w:rPr>
        <w:tab/>
        <w:t>(1)</w:t>
      </w:r>
    </w:p>
    <w:p w:rsidR="00A00C87" w:rsidRPr="00867DF2" w:rsidRDefault="00A00C87" w:rsidP="00A00C87">
      <w:pPr>
        <w:pStyle w:val="Nincstrkz"/>
        <w:jc w:val="both"/>
        <w:rPr>
          <w:rFonts w:ascii="Arial" w:eastAsia="MS Mincho" w:hAnsi="Arial" w:cs="Arial"/>
          <w:lang w:val="en-GB" w:eastAsia="ja-JP"/>
        </w:rPr>
      </w:pPr>
    </w:p>
    <w:p w:rsidR="00A00C87" w:rsidRPr="00867DF2" w:rsidRDefault="00283121" w:rsidP="00A00C87">
      <w:pPr>
        <w:pStyle w:val="Nincstrkz"/>
        <w:jc w:val="both"/>
        <w:rPr>
          <w:rFonts w:ascii="Arial" w:eastAsia="MS Mincho" w:hAnsi="Arial" w:cs="Arial"/>
          <w:lang w:val="en-GB" w:eastAsia="ja-JP"/>
        </w:rPr>
      </w:pPr>
      <w:proofErr w:type="gramStart"/>
      <w:r w:rsidRPr="00867DF2">
        <w:rPr>
          <w:rFonts w:ascii="Arial" w:eastAsia="MS Mincho" w:hAnsi="Arial" w:cs="Arial"/>
          <w:lang w:val="en-GB" w:eastAsia="ja-JP"/>
        </w:rPr>
        <w:t>w</w:t>
      </w:r>
      <w:r w:rsidR="008375AF" w:rsidRPr="00867DF2">
        <w:rPr>
          <w:rFonts w:ascii="Arial" w:eastAsia="MS Mincho" w:hAnsi="Arial" w:cs="Arial"/>
          <w:lang w:val="en-GB" w:eastAsia="ja-JP"/>
        </w:rPr>
        <w:t>here</w:t>
      </w:r>
      <w:proofErr w:type="gramEnd"/>
      <w:r w:rsidR="004144CE" w:rsidRPr="00867DF2">
        <w:rPr>
          <w:rFonts w:ascii="Arial" w:eastAsia="MS Mincho" w:hAnsi="Arial" w:cs="Arial"/>
          <w:lang w:val="en-GB" w:eastAsia="ja-JP"/>
        </w:rPr>
        <w:t>:</w:t>
      </w:r>
    </w:p>
    <w:p w:rsidR="00A00C87" w:rsidRPr="00867DF2" w:rsidRDefault="008375AF" w:rsidP="00A00C87">
      <w:pPr>
        <w:pStyle w:val="Nincstrkz"/>
        <w:numPr>
          <w:ilvl w:val="0"/>
          <w:numId w:val="4"/>
        </w:numPr>
        <w:jc w:val="both"/>
        <w:rPr>
          <w:rFonts w:ascii="Arial" w:eastAsia="MS Mincho" w:hAnsi="Arial" w:cs="Arial"/>
          <w:lang w:val="en-GB" w:eastAsia="ja-JP"/>
        </w:rPr>
      </w:pPr>
      <w:r w:rsidRPr="00867DF2">
        <w:rPr>
          <w:rFonts w:ascii="Arial" w:eastAsia="MS Mincho" w:hAnsi="Arial" w:cs="Arial"/>
          <w:lang w:val="en-GB" w:eastAsia="ja-JP"/>
        </w:rPr>
        <w:t>A is the area of the antenna aperture,</w:t>
      </w:r>
    </w:p>
    <w:p w:rsidR="00A00C87" w:rsidRPr="00867DF2" w:rsidRDefault="008375AF" w:rsidP="00A00C87">
      <w:pPr>
        <w:pStyle w:val="Nincstrkz"/>
        <w:numPr>
          <w:ilvl w:val="0"/>
          <w:numId w:val="4"/>
        </w:numPr>
        <w:jc w:val="both"/>
        <w:rPr>
          <w:rFonts w:ascii="Arial" w:eastAsia="MS Mincho" w:hAnsi="Arial" w:cs="Arial"/>
          <w:lang w:val="en-GB" w:eastAsia="ja-JP"/>
        </w:rPr>
      </w:pPr>
      <w:r w:rsidRPr="00867DF2">
        <w:rPr>
          <w:rFonts w:ascii="Arial" w:eastAsia="MS Mincho" w:hAnsi="Arial" w:cs="Arial"/>
          <w:lang w:val="en-GB" w:eastAsia="ja-JP"/>
        </w:rPr>
        <w:t xml:space="preserve"> d is the diameter of the parabolic reflector,</w:t>
      </w:r>
    </w:p>
    <w:p w:rsidR="00A00C87" w:rsidRPr="00867DF2" w:rsidRDefault="008375AF" w:rsidP="00A00C87">
      <w:pPr>
        <w:pStyle w:val="Nincstrkz"/>
        <w:numPr>
          <w:ilvl w:val="0"/>
          <w:numId w:val="4"/>
        </w:numPr>
        <w:jc w:val="both"/>
        <w:rPr>
          <w:rFonts w:ascii="Arial" w:eastAsia="MS Mincho" w:hAnsi="Arial" w:cs="Arial"/>
          <w:lang w:val="en-GB" w:eastAsia="ja-JP"/>
        </w:rPr>
      </w:pPr>
      <w:r w:rsidRPr="00867DF2">
        <w:rPr>
          <w:rFonts w:ascii="Arial" w:eastAsia="MS Mincho" w:hAnsi="Arial" w:cs="Arial"/>
          <w:lang w:val="en-GB" w:eastAsia="ja-JP"/>
        </w:rPr>
        <w:t xml:space="preserve"> λ is the wavelength of the radio waves, and </w:t>
      </w:r>
    </w:p>
    <w:p w:rsidR="00A00C87" w:rsidRPr="00867DF2" w:rsidRDefault="008375AF" w:rsidP="00A00C87">
      <w:pPr>
        <w:pStyle w:val="Nincstrkz"/>
        <w:numPr>
          <w:ilvl w:val="0"/>
          <w:numId w:val="4"/>
        </w:numPr>
        <w:jc w:val="both"/>
        <w:rPr>
          <w:rFonts w:ascii="Arial" w:eastAsia="MS Mincho" w:hAnsi="Arial" w:cs="Arial"/>
          <w:lang w:val="en-GB" w:eastAsia="ja-JP"/>
        </w:rPr>
      </w:pPr>
      <w:proofErr w:type="spellStart"/>
      <w:proofErr w:type="gramStart"/>
      <w:r w:rsidRPr="00867DF2">
        <w:rPr>
          <w:rFonts w:ascii="Arial" w:eastAsia="MS Mincho" w:hAnsi="Arial" w:cs="Arial"/>
          <w:lang w:val="en-GB" w:eastAsia="ja-JP"/>
        </w:rPr>
        <w:t>e</w:t>
      </w:r>
      <w:r w:rsidRPr="00867DF2">
        <w:rPr>
          <w:rFonts w:ascii="Arial" w:eastAsia="MS Mincho" w:hAnsi="Arial" w:cs="Arial"/>
          <w:vertAlign w:val="subscript"/>
          <w:lang w:val="en-GB" w:eastAsia="ja-JP"/>
        </w:rPr>
        <w:t>A</w:t>
      </w:r>
      <w:proofErr w:type="spellEnd"/>
      <w:proofErr w:type="gramEnd"/>
      <w:r w:rsidRPr="00867DF2">
        <w:rPr>
          <w:rFonts w:ascii="Arial" w:eastAsia="MS Mincho" w:hAnsi="Arial" w:cs="Arial"/>
          <w:lang w:val="en-GB" w:eastAsia="ja-JP"/>
        </w:rPr>
        <w:t xml:space="preserve"> is </w:t>
      </w:r>
      <w:r w:rsidR="00283121" w:rsidRPr="00867DF2">
        <w:rPr>
          <w:rFonts w:ascii="Arial" w:eastAsia="MS Mincho" w:hAnsi="Arial" w:cs="Arial"/>
          <w:lang w:val="en-GB" w:eastAsia="ja-JP"/>
        </w:rPr>
        <w:t>the</w:t>
      </w:r>
      <w:r w:rsidRPr="00867DF2">
        <w:rPr>
          <w:rFonts w:ascii="Arial" w:eastAsia="MS Mincho" w:hAnsi="Arial" w:cs="Arial"/>
          <w:lang w:val="en-GB" w:eastAsia="ja-JP"/>
        </w:rPr>
        <w:t xml:space="preserve"> aperture efficiency.</w:t>
      </w:r>
    </w:p>
    <w:p w:rsidR="00A00C87" w:rsidRPr="00867DF2" w:rsidRDefault="00A00C87" w:rsidP="00A00C87">
      <w:pPr>
        <w:pStyle w:val="Nincstrkz"/>
        <w:jc w:val="both"/>
        <w:rPr>
          <w:rFonts w:ascii="Arial" w:eastAsia="MS Mincho" w:hAnsi="Arial" w:cs="Arial"/>
          <w:lang w:val="en-GB" w:eastAsia="ja-JP"/>
        </w:rPr>
      </w:pPr>
    </w:p>
    <w:p w:rsidR="008375AF" w:rsidRPr="00867DF2" w:rsidRDefault="008375AF" w:rsidP="00A00C87">
      <w:pPr>
        <w:pStyle w:val="Nincstrkz"/>
        <w:jc w:val="both"/>
        <w:rPr>
          <w:rFonts w:ascii="Arial" w:eastAsia="MS Mincho" w:hAnsi="Arial" w:cs="Arial"/>
          <w:lang w:val="en-GB" w:eastAsia="ja-JP"/>
        </w:rPr>
      </w:pPr>
      <w:r w:rsidRPr="00867DF2">
        <w:rPr>
          <w:rFonts w:ascii="Arial" w:eastAsia="MS Mincho" w:hAnsi="Arial" w:cs="Arial"/>
          <w:lang w:val="en-GB" w:eastAsia="ja-JP"/>
        </w:rPr>
        <w:t>Figure</w:t>
      </w:r>
      <w:r w:rsidR="00283121" w:rsidRPr="00867DF2">
        <w:rPr>
          <w:rFonts w:ascii="Arial" w:eastAsia="MS Mincho" w:hAnsi="Arial" w:cs="Arial"/>
          <w:lang w:val="en-GB" w:eastAsia="ja-JP"/>
        </w:rPr>
        <w:t xml:space="preserve"> 1 </w:t>
      </w:r>
      <w:r w:rsidRPr="00867DF2">
        <w:rPr>
          <w:rFonts w:ascii="Arial" w:eastAsia="MS Mincho" w:hAnsi="Arial" w:cs="Arial"/>
          <w:lang w:val="en-GB" w:eastAsia="ja-JP"/>
        </w:rPr>
        <w:t>shows the antenna gain calculated by using the Equation (1). The diameter of the parabolic antenna for FS can be selected by considering the link distance, carrier frequency, output power, and availability of the link.</w:t>
      </w:r>
    </w:p>
    <w:p w:rsidR="00A00C87" w:rsidRPr="00867DF2" w:rsidRDefault="000E3FD6" w:rsidP="00A00C87">
      <w:pPr>
        <w:spacing w:before="240"/>
        <w:rPr>
          <w:rFonts w:ascii="Arial" w:eastAsia="MS Mincho" w:hAnsi="Arial" w:cs="Arial"/>
          <w:lang w:eastAsia="ja-JP"/>
        </w:rPr>
      </w:pPr>
      <w:r w:rsidRPr="00867DF2">
        <w:rPr>
          <w:rFonts w:ascii="Arial" w:eastAsia="MS Mincho" w:hAnsi="Arial" w:cs="Arial"/>
          <w:noProof/>
          <w:lang w:val="hu-HU" w:eastAsia="hu-HU"/>
        </w:rPr>
        <w:lastRenderedPageBreak/>
        <w:drawing>
          <wp:inline distT="0" distB="0" distL="0" distR="0" wp14:anchorId="4DC43571" wp14:editId="7B431A4C">
            <wp:extent cx="4819650" cy="3135398"/>
            <wp:effectExtent l="19050" t="0" r="0" b="0"/>
            <wp:docPr id="1"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3200" cy="3137708"/>
                    </a:xfrm>
                    <a:prstGeom prst="rect">
                      <a:avLst/>
                    </a:prstGeom>
                    <a:noFill/>
                    <a:ln>
                      <a:noFill/>
                    </a:ln>
                  </pic:spPr>
                </pic:pic>
              </a:graphicData>
            </a:graphic>
          </wp:inline>
        </w:drawing>
      </w:r>
    </w:p>
    <w:p w:rsidR="00852F49" w:rsidRPr="00771FD8" w:rsidRDefault="000D2DAC" w:rsidP="00771FD8">
      <w:pPr>
        <w:spacing w:before="240"/>
        <w:jc w:val="center"/>
        <w:rPr>
          <w:rFonts w:ascii="Arial" w:eastAsia="MS Mincho" w:hAnsi="Arial" w:cs="Arial"/>
          <w:lang w:eastAsia="ja-JP"/>
        </w:rPr>
      </w:pPr>
      <w:proofErr w:type="gramStart"/>
      <w:r w:rsidRPr="00867DF2">
        <w:rPr>
          <w:rFonts w:ascii="Arial" w:eastAsia="MS Mincho" w:hAnsi="Arial" w:cs="Arial"/>
          <w:lang w:eastAsia="ja-JP"/>
        </w:rPr>
        <w:t>Figure 1.</w:t>
      </w:r>
      <w:proofErr w:type="gramEnd"/>
    </w:p>
    <w:p w:rsidR="00852F49" w:rsidRPr="00771FD8" w:rsidRDefault="00852F49" w:rsidP="00771FD8">
      <w:pPr>
        <w:ind w:left="426"/>
        <w:rPr>
          <w:rFonts w:ascii="Arial" w:hAnsi="Arial" w:cs="Arial"/>
        </w:rPr>
      </w:pPr>
      <w:r w:rsidRPr="00771FD8">
        <w:rPr>
          <w:rFonts w:ascii="Arial" w:hAnsi="Arial" w:cs="Arial"/>
        </w:rPr>
        <w:t>1.3.1</w:t>
      </w:r>
      <w:proofErr w:type="gramStart"/>
      <w:r w:rsidRPr="00771FD8">
        <w:rPr>
          <w:rFonts w:ascii="Arial" w:hAnsi="Arial" w:cs="Arial"/>
        </w:rPr>
        <w:t>.For</w:t>
      </w:r>
      <w:proofErr w:type="gramEnd"/>
      <w:r w:rsidRPr="00771FD8">
        <w:rPr>
          <w:rFonts w:ascii="Arial" w:hAnsi="Arial" w:cs="Arial"/>
        </w:rPr>
        <w:t xml:space="preserve"> frequencies in the range 1 GHz to about 70 GHz, in cases where the ratio between the antenna diameter and the wavelength is greater than 100, the following equations should be u</w:t>
      </w:r>
      <w:bookmarkStart w:id="1" w:name="F001"/>
      <w:r w:rsidRPr="00771FD8">
        <w:rPr>
          <w:rFonts w:ascii="Arial" w:hAnsi="Arial" w:cs="Arial"/>
        </w:rPr>
        <w:t>sed:</w:t>
      </w:r>
    </w:p>
    <w:p w:rsidR="00F16A7F" w:rsidRPr="00771FD8" w:rsidRDefault="00F16A7F" w:rsidP="00F16A7F">
      <w:pPr>
        <w:tabs>
          <w:tab w:val="left" w:pos="5580"/>
          <w:tab w:val="left" w:pos="6096"/>
          <w:tab w:val="left" w:pos="6804"/>
          <w:tab w:val="left" w:pos="7088"/>
          <w:tab w:val="left" w:pos="7371"/>
          <w:tab w:val="left" w:pos="7655"/>
        </w:tabs>
        <w:spacing w:before="100"/>
        <w:ind w:firstLine="839"/>
        <w:rPr>
          <w:rFonts w:ascii="Arial" w:hAnsi="Arial" w:cs="Arial"/>
        </w:rPr>
      </w:pPr>
      <w:r w:rsidRPr="00771FD8">
        <w:rPr>
          <w:rFonts w:ascii="Arial" w:hAnsi="Arial" w:cs="Arial"/>
          <w:position w:val="-28"/>
        </w:rPr>
        <w:object w:dxaOrig="33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6pt;height:38pt" o:ole="">
            <v:imagedata r:id="rId9" o:title=""/>
          </v:shape>
          <o:OLEObject Type="Embed" ProgID="Equation.3" ShapeID="_x0000_i1025" DrawAspect="Content" ObjectID="_1569777935" r:id="rId10"/>
        </w:object>
      </w:r>
      <w:r w:rsidR="00852F49" w:rsidRPr="00771FD8">
        <w:rPr>
          <w:rFonts w:ascii="Arial" w:hAnsi="Arial" w:cs="Arial"/>
        </w:rPr>
        <w:tab/>
      </w:r>
      <w:proofErr w:type="gramStart"/>
      <w:r w:rsidR="00852F49" w:rsidRPr="00771FD8">
        <w:rPr>
          <w:rFonts w:ascii="Arial" w:hAnsi="Arial" w:cs="Arial"/>
        </w:rPr>
        <w:t>for</w:t>
      </w:r>
      <w:proofErr w:type="gramEnd"/>
      <w:r w:rsidR="00852F49" w:rsidRPr="00771FD8">
        <w:rPr>
          <w:rFonts w:ascii="Arial" w:hAnsi="Arial" w:cs="Arial"/>
        </w:rPr>
        <w:tab/>
        <w:t>        0</w:t>
      </w:r>
      <w:r w:rsidR="00852F49" w:rsidRPr="00771FD8">
        <w:rPr>
          <w:rFonts w:ascii="Arial" w:hAnsi="Arial" w:cs="Arial"/>
        </w:rPr>
        <w:t></w:t>
      </w:r>
      <w:r w:rsidR="00852F49" w:rsidRPr="00771FD8">
        <w:rPr>
          <w:rFonts w:ascii="Arial" w:hAnsi="Arial" w:cs="Arial"/>
        </w:rPr>
        <w:t></w:t>
      </w:r>
      <w:r w:rsidR="00852F49" w:rsidRPr="00771FD8">
        <w:rPr>
          <w:rFonts w:ascii="Arial" w:hAnsi="Arial" w:cs="Arial"/>
        </w:rPr>
        <w:t></w:t>
      </w:r>
      <w:r w:rsidR="00852F49" w:rsidRPr="00771FD8">
        <w:rPr>
          <w:rFonts w:ascii="Arial" w:hAnsi="Arial" w:cs="Arial"/>
        </w:rPr>
        <w:t></w:t>
      </w:r>
      <w:r w:rsidR="00852F49" w:rsidRPr="00771FD8">
        <w:rPr>
          <w:rFonts w:ascii="Arial" w:hAnsi="Arial" w:cs="Arial"/>
        </w:rPr>
        <w:t></w:t>
      </w:r>
      <w:r w:rsidR="00852F49" w:rsidRPr="00771FD8">
        <w:rPr>
          <w:rFonts w:ascii="Arial" w:hAnsi="Arial" w:cs="Arial"/>
        </w:rPr>
        <w:t></w:t>
      </w:r>
      <w:r w:rsidR="00852F49" w:rsidRPr="00771FD8">
        <w:rPr>
          <w:rFonts w:ascii="Arial" w:hAnsi="Arial" w:cs="Arial"/>
        </w:rPr>
        <w:t></w:t>
      </w:r>
      <w:r w:rsidR="00852F49" w:rsidRPr="00771FD8">
        <w:rPr>
          <w:rFonts w:ascii="Arial" w:hAnsi="Arial" w:cs="Arial"/>
        </w:rPr>
        <w:t></w:t>
      </w:r>
      <w:r w:rsidR="00852F49" w:rsidRPr="00771FD8">
        <w:rPr>
          <w:rFonts w:ascii="Arial" w:hAnsi="Arial" w:cs="Arial"/>
        </w:rPr>
        <w:t></w:t>
      </w:r>
      <w:r w:rsidR="00852F49" w:rsidRPr="00771FD8">
        <w:rPr>
          <w:rFonts w:ascii="Arial" w:hAnsi="Arial" w:cs="Arial"/>
        </w:rPr>
        <w:t></w:t>
      </w:r>
      <w:r w:rsidR="00852F49" w:rsidRPr="00771FD8">
        <w:rPr>
          <w:rFonts w:ascii="Arial" w:hAnsi="Arial" w:cs="Arial"/>
        </w:rPr>
        <w:t></w:t>
      </w:r>
      <w:r w:rsidR="00852F49" w:rsidRPr="00771FD8">
        <w:rPr>
          <w:rFonts w:ascii="Arial" w:hAnsi="Arial" w:cs="Arial"/>
        </w:rPr>
        <w:t></w:t>
      </w:r>
      <w:r w:rsidR="00852F49" w:rsidRPr="00771FD8">
        <w:rPr>
          <w:rFonts w:ascii="Arial" w:hAnsi="Arial" w:cs="Arial"/>
        </w:rPr>
        <w:t></w:t>
      </w:r>
      <w:r w:rsidR="00852F49" w:rsidRPr="00771FD8">
        <w:rPr>
          <w:rFonts w:ascii="Arial" w:hAnsi="Arial" w:cs="Arial"/>
        </w:rPr>
        <w:t></w:t>
      </w:r>
      <w:r w:rsidR="00852F49" w:rsidRPr="00771FD8">
        <w:rPr>
          <w:rFonts w:ascii="Arial" w:hAnsi="Arial" w:cs="Arial"/>
          <w:i/>
          <w:vertAlign w:val="subscript"/>
        </w:rPr>
        <w:t>m</w:t>
      </w:r>
    </w:p>
    <w:p w:rsidR="00F16A7F" w:rsidRPr="00771FD8" w:rsidRDefault="00F16A7F" w:rsidP="00F16A7F">
      <w:pPr>
        <w:tabs>
          <w:tab w:val="left" w:pos="5580"/>
          <w:tab w:val="left" w:pos="6096"/>
          <w:tab w:val="left" w:pos="6804"/>
          <w:tab w:val="left" w:pos="7088"/>
          <w:tab w:val="left" w:pos="7371"/>
          <w:tab w:val="left" w:pos="7655"/>
        </w:tabs>
        <w:ind w:firstLine="839"/>
        <w:rPr>
          <w:rFonts w:ascii="Arial" w:hAnsi="Arial" w:cs="Arial"/>
        </w:rPr>
      </w:pPr>
      <w:r w:rsidRPr="00771FD8">
        <w:rPr>
          <w:rFonts w:ascii="Arial" w:hAnsi="Arial" w:cs="Arial"/>
          <w:position w:val="-10"/>
        </w:rPr>
        <w:object w:dxaOrig="1020" w:dyaOrig="340">
          <v:shape id="_x0000_i1026" type="#_x0000_t75" style="width:51.25pt;height:17.3pt" o:ole="">
            <v:imagedata r:id="rId11" o:title=""/>
          </v:shape>
          <o:OLEObject Type="Embed" ProgID="Equation.3" ShapeID="_x0000_i1026" DrawAspect="Content" ObjectID="_1569777936" r:id="rId12"/>
        </w:object>
      </w:r>
      <w:r w:rsidR="00852F49" w:rsidRPr="00771FD8">
        <w:rPr>
          <w:rFonts w:ascii="Arial" w:hAnsi="Arial" w:cs="Arial"/>
        </w:rPr>
        <w:tab/>
      </w:r>
      <w:proofErr w:type="gramStart"/>
      <w:r w:rsidR="00852F49" w:rsidRPr="00771FD8">
        <w:rPr>
          <w:rFonts w:ascii="Arial" w:hAnsi="Arial" w:cs="Arial"/>
        </w:rPr>
        <w:t>for</w:t>
      </w:r>
      <w:proofErr w:type="gramEnd"/>
      <w:r w:rsidR="00852F49" w:rsidRPr="00771FD8">
        <w:rPr>
          <w:rFonts w:ascii="Arial" w:hAnsi="Arial" w:cs="Arial"/>
        </w:rPr>
        <w:tab/>
        <w:t>      </w:t>
      </w:r>
      <w:r w:rsidR="00852F49" w:rsidRPr="00771FD8">
        <w:rPr>
          <w:rFonts w:ascii="Arial" w:hAnsi="Arial" w:cs="Arial"/>
        </w:rPr>
        <w:t></w:t>
      </w:r>
      <w:r w:rsidR="00852F49" w:rsidRPr="00771FD8">
        <w:rPr>
          <w:rFonts w:ascii="Arial" w:hAnsi="Arial" w:cs="Arial"/>
          <w:i/>
          <w:vertAlign w:val="subscript"/>
        </w:rPr>
        <w:t>m</w:t>
      </w:r>
      <w:r w:rsidR="00852F49" w:rsidRPr="00771FD8">
        <w:rPr>
          <w:rFonts w:ascii="Arial" w:hAnsi="Arial" w:cs="Arial" w:hint="eastAsia"/>
        </w:rPr>
        <w:t>    </w:t>
      </w:r>
      <w:r w:rsidR="00852F49" w:rsidRPr="00771FD8">
        <w:rPr>
          <w:rFonts w:ascii="Arial" w:hAnsi="Arial" w:cs="Arial"/>
        </w:rPr>
        <w:t></w:t>
      </w:r>
      <w:r w:rsidR="00852F49" w:rsidRPr="00771FD8">
        <w:rPr>
          <w:rFonts w:ascii="Arial" w:hAnsi="Arial" w:cs="Arial"/>
        </w:rPr>
        <w:t></w:t>
      </w:r>
      <w:r w:rsidR="00852F49" w:rsidRPr="00771FD8">
        <w:rPr>
          <w:rFonts w:ascii="Arial" w:hAnsi="Arial" w:cs="Arial"/>
        </w:rPr>
        <w:t></w:t>
      </w:r>
      <w:r w:rsidR="00852F49" w:rsidRPr="00771FD8">
        <w:rPr>
          <w:rFonts w:ascii="Arial" w:hAnsi="Arial" w:cs="Arial"/>
        </w:rPr>
        <w:t></w:t>
      </w:r>
      <w:r w:rsidR="00852F49" w:rsidRPr="00771FD8">
        <w:rPr>
          <w:rFonts w:ascii="Arial" w:hAnsi="Arial" w:cs="Arial"/>
        </w:rPr>
        <w:t></w:t>
      </w:r>
      <w:r w:rsidR="00852F49" w:rsidRPr="00771FD8">
        <w:rPr>
          <w:rFonts w:ascii="Arial" w:hAnsi="Arial" w:cs="Arial"/>
        </w:rPr>
        <w:t></w:t>
      </w:r>
      <w:r w:rsidR="00852F49" w:rsidRPr="00771FD8">
        <w:rPr>
          <w:rFonts w:ascii="Arial" w:hAnsi="Arial" w:cs="Arial"/>
        </w:rPr>
        <w:t></w:t>
      </w:r>
      <w:r w:rsidR="00852F49" w:rsidRPr="00771FD8">
        <w:rPr>
          <w:rFonts w:ascii="Arial" w:hAnsi="Arial" w:cs="Arial"/>
        </w:rPr>
        <w:t></w:t>
      </w:r>
      <w:r w:rsidR="00852F49" w:rsidRPr="00771FD8">
        <w:rPr>
          <w:rFonts w:ascii="Arial" w:hAnsi="Arial" w:cs="Arial"/>
        </w:rPr>
        <w:t></w:t>
      </w:r>
      <w:r w:rsidR="00852F49" w:rsidRPr="00771FD8">
        <w:rPr>
          <w:rFonts w:ascii="Arial" w:hAnsi="Arial" w:cs="Arial"/>
        </w:rPr>
        <w:t></w:t>
      </w:r>
      <w:r w:rsidR="00852F49" w:rsidRPr="00771FD8">
        <w:rPr>
          <w:rFonts w:ascii="Arial" w:hAnsi="Arial" w:cs="Arial"/>
        </w:rPr>
        <w:t></w:t>
      </w:r>
      <w:r w:rsidR="00852F49" w:rsidRPr="00771FD8">
        <w:rPr>
          <w:rFonts w:ascii="Arial" w:hAnsi="Arial" w:cs="Arial"/>
        </w:rPr>
        <w:t></w:t>
      </w:r>
      <w:r w:rsidR="00852F49" w:rsidRPr="00771FD8">
        <w:rPr>
          <w:rFonts w:ascii="Arial" w:hAnsi="Arial" w:cs="Arial"/>
        </w:rPr>
        <w:t></w:t>
      </w:r>
      <w:r w:rsidRPr="00771FD8">
        <w:rPr>
          <w:rFonts w:ascii="Arial" w:hAnsi="Arial" w:cs="Arial"/>
          <w:position w:val="-24"/>
        </w:rPr>
        <w:object w:dxaOrig="300" w:dyaOrig="620">
          <v:shape id="_x0000_i1027" type="#_x0000_t75" style="width:15pt;height:31.7pt" o:ole="">
            <v:imagedata r:id="rId13" o:title=""/>
          </v:shape>
          <o:OLEObject Type="Embed" ProgID="Equation.3" ShapeID="_x0000_i1027" DrawAspect="Content" ObjectID="_1569777937" r:id="rId14"/>
        </w:object>
      </w:r>
    </w:p>
    <w:p w:rsidR="00F16A7F" w:rsidRPr="00771FD8" w:rsidRDefault="00F16A7F" w:rsidP="00F16A7F">
      <w:pPr>
        <w:tabs>
          <w:tab w:val="left" w:pos="5580"/>
          <w:tab w:val="left" w:pos="6096"/>
          <w:tab w:val="left" w:pos="6804"/>
          <w:tab w:val="left" w:pos="7088"/>
          <w:tab w:val="left" w:pos="7371"/>
          <w:tab w:val="left" w:pos="7655"/>
        </w:tabs>
        <w:spacing w:before="100"/>
        <w:ind w:firstLine="839"/>
        <w:rPr>
          <w:rFonts w:ascii="Arial" w:hAnsi="Arial" w:cs="Arial"/>
        </w:rPr>
      </w:pPr>
      <w:r w:rsidRPr="00771FD8">
        <w:rPr>
          <w:rFonts w:ascii="Arial" w:hAnsi="Arial" w:cs="Arial"/>
          <w:position w:val="-24"/>
        </w:rPr>
        <w:object w:dxaOrig="3159" w:dyaOrig="620">
          <v:shape id="_x0000_i1028" type="#_x0000_t75" style="width:157.8pt;height:31.7pt" o:ole="">
            <v:imagedata r:id="rId15" o:title=""/>
          </v:shape>
          <o:OLEObject Type="Embed" ProgID="Equation.3" ShapeID="_x0000_i1028" DrawAspect="Content" ObjectID="_1569777938" r:id="rId16"/>
        </w:object>
      </w:r>
      <w:r w:rsidR="00852F49" w:rsidRPr="00771FD8">
        <w:rPr>
          <w:rFonts w:ascii="Arial" w:hAnsi="Arial" w:cs="Arial"/>
        </w:rPr>
        <w:tab/>
      </w:r>
      <w:proofErr w:type="gramStart"/>
      <w:r w:rsidR="00852F49" w:rsidRPr="00771FD8">
        <w:rPr>
          <w:rFonts w:ascii="Arial" w:hAnsi="Arial" w:cs="Arial"/>
        </w:rPr>
        <w:t>for</w:t>
      </w:r>
      <w:proofErr w:type="gramEnd"/>
      <w:r w:rsidR="00852F49" w:rsidRPr="00771FD8">
        <w:rPr>
          <w:rFonts w:ascii="Arial" w:hAnsi="Arial" w:cs="Arial"/>
        </w:rPr>
        <w:tab/>
        <w:t xml:space="preserve">100 </w:t>
      </w:r>
      <w:r w:rsidRPr="00771FD8">
        <w:rPr>
          <w:rFonts w:ascii="Arial" w:hAnsi="Arial" w:cs="Arial"/>
          <w:position w:val="-24"/>
        </w:rPr>
        <w:object w:dxaOrig="300" w:dyaOrig="620">
          <v:shape id="_x0000_i1029" type="#_x0000_t75" style="width:15pt;height:31.7pt" o:ole="">
            <v:imagedata r:id="rId17" o:title=""/>
          </v:shape>
          <o:OLEObject Type="Embed" ProgID="Equation.3" ShapeID="_x0000_i1029" DrawAspect="Content" ObjectID="_1569777939" r:id="rId18"/>
        </w:object>
      </w:r>
      <w:r w:rsidR="00852F49" w:rsidRPr="00771FD8">
        <w:rPr>
          <w:rFonts w:ascii="Arial" w:hAnsi="Arial" w:cs="Arial"/>
        </w:rPr>
        <w:t>   </w:t>
      </w:r>
      <w:r w:rsidR="00852F49" w:rsidRPr="00771FD8">
        <w:rPr>
          <w:rFonts w:ascii="Arial" w:hAnsi="Arial" w:cs="Arial"/>
        </w:rPr>
        <w:t></w:t>
      </w:r>
      <w:r w:rsidR="00852F49" w:rsidRPr="00771FD8">
        <w:rPr>
          <w:rFonts w:ascii="Arial" w:hAnsi="Arial" w:cs="Arial"/>
        </w:rPr>
        <w:t></w:t>
      </w:r>
      <w:r w:rsidR="00852F49" w:rsidRPr="00771FD8">
        <w:rPr>
          <w:rFonts w:ascii="Arial" w:hAnsi="Arial" w:cs="Arial"/>
        </w:rPr>
        <w:t></w:t>
      </w:r>
      <w:r w:rsidR="00852F49" w:rsidRPr="00771FD8">
        <w:rPr>
          <w:rFonts w:ascii="Arial" w:hAnsi="Arial" w:cs="Arial"/>
        </w:rPr>
        <w:t></w:t>
      </w:r>
      <w:r w:rsidR="00852F49" w:rsidRPr="00771FD8">
        <w:rPr>
          <w:rFonts w:ascii="Arial" w:hAnsi="Arial" w:cs="Arial"/>
        </w:rPr>
        <w:t></w:t>
      </w:r>
      <w:r w:rsidR="00852F49" w:rsidRPr="00771FD8">
        <w:rPr>
          <w:rFonts w:ascii="Arial" w:hAnsi="Arial" w:cs="Arial"/>
        </w:rPr>
        <w:t></w:t>
      </w:r>
      <w:r w:rsidR="00852F49" w:rsidRPr="00771FD8">
        <w:rPr>
          <w:rFonts w:ascii="Arial" w:hAnsi="Arial" w:cs="Arial"/>
        </w:rPr>
        <w:t></w:t>
      </w:r>
      <w:r w:rsidR="00852F49" w:rsidRPr="00771FD8">
        <w:rPr>
          <w:rFonts w:ascii="Arial" w:hAnsi="Arial" w:cs="Arial"/>
        </w:rPr>
        <w:t></w:t>
      </w:r>
      <w:r w:rsidR="00852F49" w:rsidRPr="00771FD8">
        <w:rPr>
          <w:rFonts w:ascii="Arial" w:hAnsi="Arial" w:cs="Arial"/>
        </w:rPr>
        <w:t></w:t>
      </w:r>
      <w:r w:rsidR="00852F49" w:rsidRPr="00771FD8">
        <w:rPr>
          <w:rFonts w:ascii="Arial" w:hAnsi="Arial" w:cs="Arial"/>
        </w:rPr>
        <w:t></w:t>
      </w:r>
      <w:r w:rsidR="00852F49" w:rsidRPr="00771FD8">
        <w:rPr>
          <w:rFonts w:ascii="Arial" w:hAnsi="Arial" w:cs="Arial"/>
          <w:i/>
          <w:vertAlign w:val="subscript"/>
        </w:rPr>
        <w:t>s</w:t>
      </w:r>
    </w:p>
    <w:p w:rsidR="00F16A7F" w:rsidRPr="00771FD8" w:rsidRDefault="00852F49" w:rsidP="00F16A7F">
      <w:pPr>
        <w:tabs>
          <w:tab w:val="left" w:pos="5580"/>
          <w:tab w:val="left" w:pos="6096"/>
          <w:tab w:val="left" w:pos="6804"/>
          <w:tab w:val="left" w:pos="7088"/>
          <w:tab w:val="left" w:pos="7371"/>
          <w:tab w:val="left" w:pos="7655"/>
        </w:tabs>
        <w:spacing w:before="100"/>
        <w:rPr>
          <w:rFonts w:ascii="Arial" w:hAnsi="Arial" w:cs="Arial"/>
        </w:rPr>
      </w:pPr>
      <w:r w:rsidRPr="00771FD8">
        <w:rPr>
          <w:rFonts w:ascii="Arial" w:hAnsi="Arial" w:cs="Arial"/>
          <w:i/>
        </w:rPr>
        <w:t xml:space="preserve">              </w:t>
      </w:r>
      <w:r w:rsidR="00F16A7F" w:rsidRPr="00771FD8">
        <w:rPr>
          <w:rFonts w:ascii="Arial" w:hAnsi="Arial" w:cs="Arial"/>
          <w:position w:val="-24"/>
        </w:rPr>
        <w:object w:dxaOrig="2079" w:dyaOrig="620">
          <v:shape id="_x0000_i1030" type="#_x0000_t75" style="width:103.7pt;height:31.7pt" o:ole="">
            <v:imagedata r:id="rId19" o:title=""/>
          </v:shape>
          <o:OLEObject Type="Embed" ProgID="Equation.3" ShapeID="_x0000_i1030" DrawAspect="Content" ObjectID="_1569777940" r:id="rId20"/>
        </w:object>
      </w:r>
      <w:r w:rsidRPr="00771FD8">
        <w:rPr>
          <w:rFonts w:ascii="Arial" w:hAnsi="Arial" w:cs="Arial"/>
        </w:rPr>
        <w:tab/>
      </w:r>
      <w:proofErr w:type="gramStart"/>
      <w:r w:rsidRPr="00771FD8">
        <w:rPr>
          <w:rFonts w:ascii="Arial" w:hAnsi="Arial" w:cs="Arial"/>
        </w:rPr>
        <w:t>for</w:t>
      </w:r>
      <w:proofErr w:type="gramEnd"/>
      <w:r w:rsidRPr="00771FD8">
        <w:rPr>
          <w:rFonts w:ascii="Arial" w:hAnsi="Arial" w:cs="Arial"/>
        </w:rPr>
        <w:tab/>
        <w:t>        </w:t>
      </w:r>
      <w:r w:rsidRPr="00771FD8">
        <w:rPr>
          <w:rFonts w:ascii="Arial" w:hAnsi="Arial" w:cs="Arial"/>
        </w:rPr>
        <w:t></w:t>
      </w:r>
      <w:r w:rsidRPr="00771FD8">
        <w:rPr>
          <w:rFonts w:ascii="Arial" w:hAnsi="Arial" w:cs="Arial"/>
          <w:i/>
          <w:vertAlign w:val="subscript"/>
        </w:rPr>
        <w:t>s</w:t>
      </w:r>
      <w:r w:rsidRPr="00771FD8">
        <w:rPr>
          <w:rFonts w:ascii="Arial" w:hAnsi="Arial" w:cs="Arial"/>
        </w:rPr>
        <w:tab/>
        <w:t>   </w:t>
      </w:r>
      <w:r w:rsidRPr="00771FD8">
        <w:rPr>
          <w:rFonts w:ascii="Arial" w:hAnsi="Arial" w:cs="Arial"/>
        </w:rPr>
        <w:t></w:t>
      </w:r>
      <w:r w:rsidRPr="00771FD8">
        <w:rPr>
          <w:rFonts w:ascii="Arial" w:hAnsi="Arial" w:cs="Arial"/>
        </w:rPr>
        <w:t></w:t>
      </w:r>
      <w:r w:rsidRPr="00771FD8">
        <w:rPr>
          <w:rFonts w:ascii="Arial" w:hAnsi="Arial" w:cs="Arial"/>
        </w:rPr>
        <w:t></w:t>
      </w:r>
      <w:r w:rsidRPr="00771FD8">
        <w:rPr>
          <w:rFonts w:ascii="Arial" w:hAnsi="Arial" w:cs="Arial"/>
        </w:rPr>
        <w:t></w:t>
      </w:r>
      <w:r w:rsidRPr="00771FD8">
        <w:rPr>
          <w:rFonts w:ascii="Arial" w:hAnsi="Arial" w:cs="Arial"/>
        </w:rPr>
        <w:t></w:t>
      </w:r>
      <w:r w:rsidRPr="00771FD8">
        <w:rPr>
          <w:rFonts w:ascii="Arial" w:hAnsi="Arial" w:cs="Arial"/>
        </w:rPr>
        <w:t></w:t>
      </w:r>
      <w:r w:rsidRPr="00771FD8">
        <w:rPr>
          <w:rFonts w:ascii="Arial" w:hAnsi="Arial" w:cs="Arial"/>
        </w:rPr>
        <w:t></w:t>
      </w:r>
      <w:r w:rsidRPr="00771FD8">
        <w:rPr>
          <w:rFonts w:ascii="Arial" w:hAnsi="Arial" w:cs="Arial"/>
        </w:rPr>
        <w:t></w:t>
      </w:r>
      <w:r w:rsidRPr="00771FD8">
        <w:rPr>
          <w:rFonts w:ascii="Arial" w:hAnsi="Arial" w:cs="Arial"/>
        </w:rPr>
        <w:t></w:t>
      </w:r>
      <w:r w:rsidRPr="00771FD8">
        <w:rPr>
          <w:rFonts w:ascii="Arial" w:hAnsi="Arial" w:cs="Arial"/>
        </w:rPr>
        <w:t></w:t>
      </w:r>
      <w:r w:rsidRPr="00771FD8">
        <w:rPr>
          <w:rFonts w:ascii="Arial" w:hAnsi="Arial" w:cs="Arial"/>
        </w:rPr>
        <w:t></w:t>
      </w:r>
      <w:r w:rsidRPr="00771FD8">
        <w:rPr>
          <w:rFonts w:ascii="Arial" w:hAnsi="Arial" w:cs="Arial"/>
        </w:rPr>
        <w:t></w:t>
      </w:r>
      <w:r w:rsidRPr="00771FD8">
        <w:rPr>
          <w:rFonts w:ascii="Arial" w:hAnsi="Arial" w:cs="Arial" w:hint="eastAsia"/>
        </w:rPr>
        <w:t>°</w:t>
      </w:r>
    </w:p>
    <w:p w:rsidR="00F16A7F" w:rsidRPr="00771FD8" w:rsidRDefault="00F16A7F" w:rsidP="00F16A7F">
      <w:pPr>
        <w:pStyle w:val="Blanc"/>
        <w:rPr>
          <w:rFonts w:ascii="Arial" w:hAnsi="Arial" w:cs="Arial"/>
          <w:sz w:val="22"/>
          <w:szCs w:val="22"/>
        </w:rPr>
      </w:pPr>
    </w:p>
    <w:bookmarkEnd w:id="1"/>
    <w:p w:rsidR="00283121" w:rsidRPr="00771FD8" w:rsidRDefault="00852F49" w:rsidP="00283121">
      <w:pPr>
        <w:rPr>
          <w:rFonts w:ascii="Arial" w:hAnsi="Arial" w:cs="Arial"/>
        </w:rPr>
      </w:pPr>
      <w:proofErr w:type="gramStart"/>
      <w:r w:rsidRPr="00771FD8">
        <w:rPr>
          <w:rFonts w:ascii="Arial" w:hAnsi="Arial" w:cs="Arial"/>
        </w:rPr>
        <w:t>where</w:t>
      </w:r>
      <w:proofErr w:type="gramEnd"/>
      <w:r w:rsidRPr="00771FD8">
        <w:rPr>
          <w:rFonts w:ascii="Arial" w:hAnsi="Arial" w:cs="Arial"/>
        </w:rPr>
        <w:t>:</w:t>
      </w:r>
    </w:p>
    <w:p w:rsidR="00283121" w:rsidRPr="00771FD8" w:rsidRDefault="00852F49" w:rsidP="00283121">
      <w:pPr>
        <w:pStyle w:val="Equationlegend"/>
        <w:tabs>
          <w:tab w:val="clear" w:pos="1701"/>
          <w:tab w:val="clear" w:pos="1985"/>
          <w:tab w:val="right" w:pos="1440"/>
          <w:tab w:val="left" w:pos="1800"/>
        </w:tabs>
        <w:rPr>
          <w:rFonts w:ascii="Arial" w:hAnsi="Arial" w:cs="Arial"/>
          <w:sz w:val="22"/>
          <w:szCs w:val="22"/>
          <w:lang w:val="en-GB"/>
        </w:rPr>
      </w:pPr>
      <w:r w:rsidRPr="00771FD8">
        <w:rPr>
          <w:rFonts w:ascii="Arial" w:hAnsi="Arial" w:cs="Arial"/>
          <w:i/>
          <w:sz w:val="22"/>
          <w:szCs w:val="22"/>
          <w:lang w:val="en-GB"/>
        </w:rPr>
        <w:tab/>
      </w:r>
      <w:proofErr w:type="gramStart"/>
      <w:r w:rsidRPr="00771FD8">
        <w:rPr>
          <w:rFonts w:ascii="Arial" w:hAnsi="Arial" w:cs="Arial"/>
          <w:i/>
          <w:sz w:val="22"/>
          <w:szCs w:val="22"/>
          <w:lang w:val="en-GB"/>
        </w:rPr>
        <w:t>G</w:t>
      </w:r>
      <w:r w:rsidRPr="00771FD8">
        <w:rPr>
          <w:rFonts w:ascii="Arial" w:hAnsi="Arial" w:cs="Arial"/>
          <w:sz w:val="22"/>
          <w:szCs w:val="22"/>
          <w:lang w:val="en-GB"/>
        </w:rPr>
        <w:t>(</w:t>
      </w:r>
      <w:proofErr w:type="gramEnd"/>
      <w:r w:rsidRPr="00771FD8">
        <w:rPr>
          <w:rFonts w:ascii="Arial" w:hAnsi="Arial" w:cs="Arial"/>
          <w:sz w:val="22"/>
          <w:szCs w:val="22"/>
          <w:lang w:val="en-GB"/>
        </w:rPr>
        <w:t>φ) :</w:t>
      </w:r>
      <w:r w:rsidRPr="00771FD8">
        <w:rPr>
          <w:rFonts w:ascii="Arial" w:hAnsi="Arial" w:cs="Arial"/>
          <w:sz w:val="22"/>
          <w:szCs w:val="22"/>
          <w:lang w:val="en-GB"/>
        </w:rPr>
        <w:tab/>
        <w:t>gain relative to an isotropic antenna</w:t>
      </w:r>
    </w:p>
    <w:p w:rsidR="00283121" w:rsidRPr="00771FD8" w:rsidRDefault="00852F49" w:rsidP="00283121">
      <w:pPr>
        <w:pStyle w:val="Equationlegend"/>
        <w:tabs>
          <w:tab w:val="clear" w:pos="1701"/>
          <w:tab w:val="clear" w:pos="1985"/>
          <w:tab w:val="right" w:pos="1440"/>
          <w:tab w:val="left" w:pos="1800"/>
        </w:tabs>
        <w:rPr>
          <w:rFonts w:ascii="Arial" w:hAnsi="Arial" w:cs="Arial"/>
          <w:sz w:val="22"/>
          <w:szCs w:val="22"/>
          <w:lang w:val="en-GB"/>
        </w:rPr>
      </w:pPr>
      <w:r w:rsidRPr="00771FD8">
        <w:rPr>
          <w:rFonts w:ascii="Arial" w:hAnsi="Arial" w:cs="Arial"/>
          <w:sz w:val="22"/>
          <w:szCs w:val="22"/>
          <w:lang w:val="en-GB"/>
        </w:rPr>
        <w:tab/>
      </w:r>
      <w:proofErr w:type="gramStart"/>
      <w:r w:rsidRPr="00771FD8">
        <w:rPr>
          <w:rFonts w:ascii="Arial" w:hAnsi="Arial" w:cs="Arial"/>
          <w:sz w:val="22"/>
          <w:szCs w:val="22"/>
          <w:lang w:val="en-GB"/>
        </w:rPr>
        <w:t>φ</w:t>
      </w:r>
      <w:proofErr w:type="gramEnd"/>
      <w:r w:rsidRPr="00771FD8">
        <w:rPr>
          <w:rFonts w:ascii="Arial" w:hAnsi="Arial" w:cs="Arial"/>
          <w:sz w:val="22"/>
          <w:szCs w:val="22"/>
          <w:lang w:val="en-GB"/>
        </w:rPr>
        <w:t>:</w:t>
      </w:r>
      <w:r w:rsidRPr="00771FD8">
        <w:rPr>
          <w:rFonts w:ascii="Arial" w:hAnsi="Arial" w:cs="Arial"/>
          <w:sz w:val="22"/>
          <w:szCs w:val="22"/>
          <w:lang w:val="en-GB"/>
        </w:rPr>
        <w:tab/>
        <w:t>off-axis angle (degrees)</w:t>
      </w:r>
    </w:p>
    <w:p w:rsidR="00283121" w:rsidRPr="00771FD8" w:rsidRDefault="00852F49" w:rsidP="00283121">
      <w:pPr>
        <w:pStyle w:val="Equationlegend"/>
        <w:tabs>
          <w:tab w:val="clear" w:pos="1701"/>
          <w:tab w:val="clear" w:pos="1985"/>
          <w:tab w:val="left" w:pos="284"/>
          <w:tab w:val="left" w:pos="900"/>
          <w:tab w:val="left" w:pos="1800"/>
          <w:tab w:val="left" w:pos="3402"/>
        </w:tabs>
        <w:rPr>
          <w:rFonts w:ascii="Arial" w:hAnsi="Arial" w:cs="Arial"/>
          <w:sz w:val="22"/>
          <w:szCs w:val="22"/>
          <w:lang w:val="en-GB"/>
        </w:rPr>
      </w:pPr>
      <w:r w:rsidRPr="00771FD8">
        <w:rPr>
          <w:rFonts w:ascii="Arial" w:hAnsi="Arial" w:cs="Arial"/>
          <w:sz w:val="22"/>
          <w:szCs w:val="22"/>
          <w:lang w:val="en-GB"/>
        </w:rPr>
        <w:tab/>
      </w:r>
      <w:r w:rsidRPr="00771FD8">
        <w:rPr>
          <w:rFonts w:ascii="Arial" w:hAnsi="Arial" w:cs="Arial"/>
          <w:sz w:val="22"/>
          <w:szCs w:val="22"/>
          <w:lang w:val="en-GB"/>
        </w:rPr>
        <w:tab/>
        <w:t xml:space="preserve">    </w:t>
      </w:r>
      <w:r w:rsidR="00283121" w:rsidRPr="00771FD8">
        <w:rPr>
          <w:rFonts w:ascii="Arial" w:hAnsi="Arial" w:cs="Arial"/>
          <w:iCs/>
          <w:position w:val="-30"/>
          <w:sz w:val="22"/>
          <w:szCs w:val="22"/>
          <w:lang w:val="en-GB"/>
        </w:rPr>
        <w:object w:dxaOrig="5560" w:dyaOrig="720">
          <v:shape id="_x0000_i1031" type="#_x0000_t75" style="width:277.65pt;height:36.3pt" o:ole="">
            <v:imagedata r:id="rId21" o:title=""/>
          </v:shape>
          <o:OLEObject Type="Embed" ProgID="Equation.3" ShapeID="_x0000_i1031" DrawAspect="Content" ObjectID="_1569777941" r:id="rId22"/>
        </w:object>
      </w:r>
    </w:p>
    <w:p w:rsidR="00283121" w:rsidRPr="00771FD8" w:rsidRDefault="00852F49" w:rsidP="00283121">
      <w:pPr>
        <w:pStyle w:val="Equationlegend"/>
        <w:tabs>
          <w:tab w:val="clear" w:pos="1701"/>
          <w:tab w:val="clear" w:pos="1985"/>
          <w:tab w:val="right" w:pos="1440"/>
          <w:tab w:val="left" w:pos="1800"/>
        </w:tabs>
        <w:spacing w:before="0"/>
        <w:rPr>
          <w:rFonts w:ascii="Arial" w:hAnsi="Arial" w:cs="Arial"/>
          <w:sz w:val="22"/>
          <w:szCs w:val="22"/>
          <w:lang w:val="en-GB"/>
        </w:rPr>
      </w:pPr>
      <w:r w:rsidRPr="00771FD8">
        <w:rPr>
          <w:rFonts w:ascii="Arial" w:hAnsi="Arial" w:cs="Arial"/>
          <w:i/>
          <w:sz w:val="22"/>
          <w:szCs w:val="22"/>
          <w:lang w:val="en-GB"/>
        </w:rPr>
        <w:lastRenderedPageBreak/>
        <w:tab/>
      </w:r>
      <w:proofErr w:type="gramStart"/>
      <w:r w:rsidRPr="00771FD8">
        <w:rPr>
          <w:rFonts w:ascii="Arial" w:hAnsi="Arial" w:cs="Arial"/>
          <w:i/>
          <w:sz w:val="22"/>
          <w:szCs w:val="22"/>
          <w:lang w:val="en-GB"/>
        </w:rPr>
        <w:t>G</w:t>
      </w:r>
      <w:r w:rsidRPr="00771FD8">
        <w:rPr>
          <w:rFonts w:ascii="Arial" w:hAnsi="Arial" w:cs="Arial"/>
          <w:sz w:val="22"/>
          <w:szCs w:val="22"/>
          <w:vertAlign w:val="subscript"/>
          <w:lang w:val="en-GB"/>
        </w:rPr>
        <w:t>1</w:t>
      </w:r>
      <w:r w:rsidRPr="00771FD8">
        <w:rPr>
          <w:rFonts w:ascii="Arial" w:hAnsi="Arial" w:cs="Arial"/>
          <w:sz w:val="22"/>
          <w:szCs w:val="22"/>
          <w:lang w:val="en-GB"/>
        </w:rPr>
        <w:t> :</w:t>
      </w:r>
      <w:proofErr w:type="gramEnd"/>
      <w:r w:rsidRPr="00771FD8">
        <w:rPr>
          <w:rFonts w:ascii="Arial" w:hAnsi="Arial" w:cs="Arial"/>
          <w:sz w:val="22"/>
          <w:szCs w:val="22"/>
          <w:lang w:val="en-GB"/>
        </w:rPr>
        <w:tab/>
        <w:t xml:space="preserve">gain of the first side-lobe  = 2 + 15 log </w:t>
      </w:r>
      <w:r w:rsidR="00283121" w:rsidRPr="00771FD8">
        <w:rPr>
          <w:rFonts w:ascii="Arial" w:hAnsi="Arial" w:cs="Arial"/>
          <w:position w:val="-24"/>
          <w:sz w:val="22"/>
          <w:szCs w:val="22"/>
          <w:lang w:val="en-GB"/>
        </w:rPr>
        <w:object w:dxaOrig="300" w:dyaOrig="620">
          <v:shape id="_x0000_i1032" type="#_x0000_t75" style="width:15pt;height:31.7pt" o:ole="">
            <v:imagedata r:id="rId23" o:title=""/>
          </v:shape>
          <o:OLEObject Type="Embed" ProgID="Equation.3" ShapeID="_x0000_i1032" DrawAspect="Content" ObjectID="_1569777942" r:id="rId24"/>
        </w:object>
      </w:r>
    </w:p>
    <w:p w:rsidR="00283121" w:rsidRPr="00771FD8" w:rsidRDefault="00283121" w:rsidP="00283121">
      <w:pPr>
        <w:pStyle w:val="Blanc"/>
        <w:rPr>
          <w:rFonts w:ascii="Arial" w:hAnsi="Arial" w:cs="Arial"/>
          <w:sz w:val="22"/>
          <w:szCs w:val="22"/>
        </w:rPr>
      </w:pPr>
      <w:bookmarkStart w:id="2" w:name="F002"/>
    </w:p>
    <w:p w:rsidR="00283121" w:rsidRPr="00771FD8" w:rsidRDefault="00852F49" w:rsidP="00283121">
      <w:pPr>
        <w:pStyle w:val="Equation"/>
        <w:tabs>
          <w:tab w:val="left" w:pos="2835"/>
          <w:tab w:val="left" w:pos="6521"/>
        </w:tabs>
        <w:rPr>
          <w:rFonts w:ascii="Arial" w:hAnsi="Arial" w:cs="Arial"/>
          <w:sz w:val="22"/>
          <w:szCs w:val="22"/>
        </w:rPr>
      </w:pPr>
      <w:r w:rsidRPr="00771FD8">
        <w:rPr>
          <w:rFonts w:ascii="Arial" w:hAnsi="Arial" w:cs="Arial"/>
          <w:sz w:val="22"/>
          <w:szCs w:val="22"/>
        </w:rPr>
        <w:tab/>
      </w:r>
      <w:r w:rsidRPr="00771FD8">
        <w:rPr>
          <w:rFonts w:ascii="Arial" w:hAnsi="Arial" w:cs="Arial"/>
          <w:sz w:val="22"/>
          <w:szCs w:val="22"/>
        </w:rPr>
        <w:tab/>
      </w:r>
      <w:r w:rsidR="00283121" w:rsidRPr="00771FD8">
        <w:rPr>
          <w:rFonts w:ascii="Arial" w:hAnsi="Arial" w:cs="Arial"/>
          <w:position w:val="-24"/>
          <w:sz w:val="22"/>
          <w:szCs w:val="22"/>
        </w:rPr>
        <w:object w:dxaOrig="4360" w:dyaOrig="620">
          <v:shape id="_x0000_i1033" type="#_x0000_t75" style="width:217.75pt;height:31.7pt" o:ole="">
            <v:imagedata r:id="rId25" o:title=""/>
          </v:shape>
          <o:OLEObject Type="Embed" ProgID="Equation.3" ShapeID="_x0000_i1033" DrawAspect="Content" ObjectID="_1569777943" r:id="rId26"/>
        </w:object>
      </w:r>
    </w:p>
    <w:p w:rsidR="00283121" w:rsidRPr="00771FD8" w:rsidRDefault="00852F49" w:rsidP="00283121">
      <w:pPr>
        <w:pStyle w:val="Equation"/>
        <w:tabs>
          <w:tab w:val="left" w:pos="2835"/>
          <w:tab w:val="left" w:pos="6521"/>
        </w:tabs>
        <w:rPr>
          <w:rFonts w:ascii="Arial" w:hAnsi="Arial" w:cs="Arial"/>
          <w:sz w:val="22"/>
          <w:szCs w:val="22"/>
        </w:rPr>
      </w:pPr>
      <w:r w:rsidRPr="00771FD8">
        <w:rPr>
          <w:rFonts w:ascii="Arial" w:hAnsi="Arial" w:cs="Arial"/>
          <w:sz w:val="22"/>
          <w:szCs w:val="22"/>
        </w:rPr>
        <w:tab/>
      </w:r>
      <w:r w:rsidRPr="00771FD8">
        <w:rPr>
          <w:rFonts w:ascii="Arial" w:hAnsi="Arial" w:cs="Arial"/>
          <w:sz w:val="22"/>
          <w:szCs w:val="22"/>
        </w:rPr>
        <w:tab/>
      </w:r>
      <w:bookmarkEnd w:id="2"/>
      <w:r w:rsidR="00283121" w:rsidRPr="00771FD8">
        <w:rPr>
          <w:rFonts w:ascii="Arial" w:hAnsi="Arial" w:cs="Arial"/>
          <w:position w:val="-28"/>
          <w:sz w:val="22"/>
          <w:szCs w:val="22"/>
        </w:rPr>
        <w:object w:dxaOrig="3920" w:dyaOrig="760">
          <v:shape id="_x0000_i1034" type="#_x0000_t75" style="width:195.85pt;height:38pt" o:ole="">
            <v:imagedata r:id="rId27" o:title=""/>
          </v:shape>
          <o:OLEObject Type="Embed" ProgID="Equation.3" ShapeID="_x0000_i1034" DrawAspect="Content" ObjectID="_1569777944" r:id="rId28"/>
        </w:object>
      </w:r>
    </w:p>
    <w:p w:rsidR="00283121" w:rsidRPr="00771FD8" w:rsidRDefault="00283121" w:rsidP="00283121">
      <w:pPr>
        <w:pStyle w:val="Blanc"/>
        <w:rPr>
          <w:rFonts w:ascii="Arial" w:hAnsi="Arial" w:cs="Arial"/>
          <w:sz w:val="22"/>
          <w:szCs w:val="22"/>
        </w:rPr>
      </w:pPr>
    </w:p>
    <w:p w:rsidR="00283121" w:rsidRPr="00771FD8" w:rsidRDefault="000D2DAC" w:rsidP="00283121">
      <w:pPr>
        <w:rPr>
          <w:rFonts w:ascii="Arial" w:hAnsi="Arial" w:cs="Arial"/>
        </w:rPr>
      </w:pPr>
      <w:r w:rsidRPr="00867DF2">
        <w:rPr>
          <w:rFonts w:ascii="Arial" w:hAnsi="Arial" w:cs="Arial"/>
          <w:b/>
          <w:bCs/>
        </w:rPr>
        <w:t xml:space="preserve">.2 </w:t>
      </w:r>
      <w:proofErr w:type="gramStart"/>
      <w:r w:rsidRPr="00867DF2">
        <w:rPr>
          <w:rFonts w:ascii="Arial" w:hAnsi="Arial" w:cs="Arial"/>
          <w:b/>
          <w:bCs/>
        </w:rPr>
        <w:t>f</w:t>
      </w:r>
      <w:r w:rsidR="00852F49" w:rsidRPr="00771FD8">
        <w:rPr>
          <w:rFonts w:ascii="Arial" w:hAnsi="Arial" w:cs="Arial"/>
        </w:rPr>
        <w:t>or</w:t>
      </w:r>
      <w:proofErr w:type="gramEnd"/>
      <w:r w:rsidR="00852F49" w:rsidRPr="00771FD8">
        <w:rPr>
          <w:rFonts w:ascii="Arial" w:hAnsi="Arial" w:cs="Arial"/>
        </w:rPr>
        <w:t xml:space="preserve"> frequencies in the range 1 GHz to about 70 GHz, in cases where the ratio between the antenna diameter and the wav</w:t>
      </w:r>
      <w:bookmarkStart w:id="3" w:name="F003"/>
      <w:r w:rsidR="00852F49" w:rsidRPr="00771FD8">
        <w:rPr>
          <w:rFonts w:ascii="Arial" w:hAnsi="Arial" w:cs="Arial"/>
        </w:rPr>
        <w:t>elength is less than or equal to 100 the following equations should be used (see Notes 6 and 7):</w:t>
      </w:r>
    </w:p>
    <w:p w:rsidR="00283121" w:rsidRPr="00771FD8" w:rsidRDefault="00283121" w:rsidP="00283121">
      <w:pPr>
        <w:pStyle w:val="Blanc"/>
        <w:rPr>
          <w:rFonts w:ascii="Arial" w:hAnsi="Arial" w:cs="Arial"/>
          <w:sz w:val="22"/>
          <w:szCs w:val="22"/>
        </w:rPr>
      </w:pPr>
    </w:p>
    <w:p w:rsidR="00283121" w:rsidRPr="00771FD8" w:rsidRDefault="00852F49" w:rsidP="00283121">
      <w:pPr>
        <w:pStyle w:val="Equation"/>
        <w:tabs>
          <w:tab w:val="clear" w:pos="4820"/>
          <w:tab w:val="left" w:pos="1985"/>
          <w:tab w:val="left" w:pos="5580"/>
          <w:tab w:val="left" w:pos="6480"/>
          <w:tab w:val="left" w:pos="6804"/>
          <w:tab w:val="left" w:pos="7088"/>
          <w:tab w:val="left" w:pos="7371"/>
          <w:tab w:val="left" w:pos="7655"/>
        </w:tabs>
        <w:rPr>
          <w:rFonts w:ascii="Arial" w:hAnsi="Arial" w:cs="Arial"/>
          <w:i/>
          <w:sz w:val="22"/>
          <w:szCs w:val="22"/>
          <w:vertAlign w:val="subscript"/>
        </w:rPr>
      </w:pPr>
      <w:r w:rsidRPr="00771FD8">
        <w:rPr>
          <w:rFonts w:ascii="Arial" w:hAnsi="Arial" w:cs="Arial"/>
          <w:sz w:val="22"/>
          <w:szCs w:val="22"/>
        </w:rPr>
        <w:tab/>
      </w:r>
      <w:r w:rsidR="00283121" w:rsidRPr="00771FD8">
        <w:rPr>
          <w:rFonts w:ascii="Arial" w:hAnsi="Arial" w:cs="Arial"/>
          <w:position w:val="-28"/>
          <w:sz w:val="22"/>
          <w:szCs w:val="22"/>
        </w:rPr>
        <w:object w:dxaOrig="3340" w:dyaOrig="760">
          <v:shape id="_x0000_i1035" type="#_x0000_t75" style="width:167.6pt;height:38pt" o:ole="">
            <v:imagedata r:id="rId29" o:title=""/>
          </v:shape>
          <o:OLEObject Type="Embed" ProgID="Equation.3" ShapeID="_x0000_i1035" DrawAspect="Content" ObjectID="_1569777945" r:id="rId30"/>
        </w:object>
      </w:r>
      <w:r w:rsidRPr="00771FD8">
        <w:rPr>
          <w:rFonts w:ascii="Arial" w:hAnsi="Arial" w:cs="Arial"/>
          <w:color w:val="FFFFFF"/>
          <w:sz w:val="22"/>
          <w:szCs w:val="22"/>
        </w:rPr>
        <w:t xml:space="preserve"> </w:t>
      </w:r>
      <w:r w:rsidRPr="00771FD8">
        <w:rPr>
          <w:rFonts w:ascii="Arial" w:hAnsi="Arial" w:cs="Arial"/>
          <w:color w:val="FFFFFF"/>
          <w:sz w:val="22"/>
          <w:szCs w:val="22"/>
        </w:rPr>
        <w:tab/>
      </w:r>
      <w:proofErr w:type="gramStart"/>
      <w:r w:rsidRPr="00771FD8">
        <w:rPr>
          <w:rFonts w:ascii="Arial" w:hAnsi="Arial" w:cs="Arial"/>
          <w:sz w:val="22"/>
          <w:szCs w:val="22"/>
        </w:rPr>
        <w:t>for</w:t>
      </w:r>
      <w:proofErr w:type="gramEnd"/>
      <w:r w:rsidRPr="00771FD8">
        <w:rPr>
          <w:rFonts w:ascii="Arial" w:hAnsi="Arial" w:cs="Arial"/>
          <w:sz w:val="22"/>
          <w:szCs w:val="22"/>
        </w:rPr>
        <w:tab/>
        <w:t xml:space="preserve">  0º  &lt;  φ &lt; </w:t>
      </w:r>
      <w:proofErr w:type="spellStart"/>
      <w:r w:rsidRPr="00771FD8">
        <w:rPr>
          <w:rFonts w:ascii="Arial" w:hAnsi="Arial" w:cs="Arial"/>
          <w:sz w:val="22"/>
          <w:szCs w:val="22"/>
        </w:rPr>
        <w:t>φ</w:t>
      </w:r>
      <w:r w:rsidRPr="00771FD8">
        <w:rPr>
          <w:rFonts w:ascii="Arial" w:hAnsi="Arial" w:cs="Arial"/>
          <w:i/>
          <w:sz w:val="22"/>
          <w:szCs w:val="22"/>
          <w:vertAlign w:val="subscript"/>
        </w:rPr>
        <w:t>m</w:t>
      </w:r>
      <w:proofErr w:type="spellEnd"/>
    </w:p>
    <w:p w:rsidR="00283121" w:rsidRPr="00771FD8" w:rsidRDefault="00852F49" w:rsidP="00283121">
      <w:pPr>
        <w:pStyle w:val="Equation"/>
        <w:tabs>
          <w:tab w:val="clear" w:pos="4820"/>
          <w:tab w:val="left" w:pos="1985"/>
          <w:tab w:val="left" w:pos="5580"/>
          <w:tab w:val="left" w:pos="6300"/>
          <w:tab w:val="left" w:pos="6804"/>
          <w:tab w:val="left" w:pos="7088"/>
          <w:tab w:val="left" w:pos="7371"/>
          <w:tab w:val="left" w:pos="7655"/>
        </w:tabs>
        <w:spacing w:before="40"/>
        <w:rPr>
          <w:rFonts w:ascii="Arial" w:hAnsi="Arial" w:cs="Arial"/>
          <w:i/>
          <w:sz w:val="22"/>
          <w:szCs w:val="22"/>
          <w:vertAlign w:val="subscript"/>
        </w:rPr>
      </w:pPr>
      <w:r w:rsidRPr="00771FD8">
        <w:rPr>
          <w:rFonts w:ascii="Arial" w:hAnsi="Arial" w:cs="Arial"/>
          <w:sz w:val="22"/>
          <w:szCs w:val="22"/>
        </w:rPr>
        <w:tab/>
      </w:r>
      <w:r w:rsidR="00283121" w:rsidRPr="00771FD8">
        <w:rPr>
          <w:rFonts w:ascii="Arial" w:hAnsi="Arial" w:cs="Arial"/>
          <w:position w:val="-10"/>
          <w:sz w:val="22"/>
          <w:szCs w:val="22"/>
        </w:rPr>
        <w:object w:dxaOrig="1020" w:dyaOrig="340">
          <v:shape id="_x0000_i1036" type="#_x0000_t75" style="width:51.25pt;height:17.3pt" o:ole="">
            <v:imagedata r:id="rId11" o:title=""/>
          </v:shape>
          <o:OLEObject Type="Embed" ProgID="Equation.3" ShapeID="_x0000_i1036" DrawAspect="Content" ObjectID="_1569777946" r:id="rId31"/>
        </w:object>
      </w:r>
      <w:r w:rsidRPr="00771FD8">
        <w:rPr>
          <w:rFonts w:ascii="Arial" w:hAnsi="Arial" w:cs="Arial"/>
          <w:sz w:val="22"/>
          <w:szCs w:val="22"/>
        </w:rPr>
        <w:tab/>
      </w:r>
      <w:r w:rsidRPr="00771FD8">
        <w:rPr>
          <w:rFonts w:ascii="Arial" w:hAnsi="Arial" w:cs="Arial"/>
          <w:sz w:val="22"/>
          <w:szCs w:val="22"/>
        </w:rPr>
        <w:tab/>
      </w:r>
      <w:proofErr w:type="gramStart"/>
      <w:r w:rsidRPr="00771FD8">
        <w:rPr>
          <w:rFonts w:ascii="Arial" w:hAnsi="Arial" w:cs="Arial"/>
          <w:sz w:val="22"/>
          <w:szCs w:val="22"/>
        </w:rPr>
        <w:t>for</w:t>
      </w:r>
      <w:proofErr w:type="gramEnd"/>
      <w:r w:rsidRPr="00771FD8">
        <w:rPr>
          <w:rFonts w:ascii="Arial" w:hAnsi="Arial" w:cs="Arial"/>
          <w:sz w:val="22"/>
          <w:szCs w:val="22"/>
        </w:rPr>
        <w:tab/>
        <w:t>    </w:t>
      </w:r>
      <w:proofErr w:type="spellStart"/>
      <w:r w:rsidRPr="00771FD8">
        <w:rPr>
          <w:rFonts w:ascii="Arial" w:hAnsi="Arial" w:cs="Arial"/>
          <w:sz w:val="22"/>
          <w:szCs w:val="22"/>
        </w:rPr>
        <w:t>φ</w:t>
      </w:r>
      <w:r w:rsidRPr="00771FD8">
        <w:rPr>
          <w:rFonts w:ascii="Arial" w:hAnsi="Arial" w:cs="Arial"/>
          <w:i/>
          <w:sz w:val="22"/>
          <w:szCs w:val="22"/>
          <w:vertAlign w:val="subscript"/>
        </w:rPr>
        <w:t>m</w:t>
      </w:r>
      <w:proofErr w:type="spellEnd"/>
      <w:r w:rsidRPr="00771FD8">
        <w:rPr>
          <w:rFonts w:ascii="Arial" w:hAnsi="Arial" w:cs="Arial"/>
          <w:sz w:val="22"/>
          <w:szCs w:val="22"/>
        </w:rPr>
        <w:t xml:space="preserve">  &lt; φ &lt; 100 </w:t>
      </w:r>
      <w:r w:rsidR="00283121" w:rsidRPr="00771FD8">
        <w:rPr>
          <w:rFonts w:ascii="Arial" w:hAnsi="Arial" w:cs="Arial"/>
          <w:position w:val="-24"/>
          <w:sz w:val="22"/>
          <w:szCs w:val="22"/>
        </w:rPr>
        <w:object w:dxaOrig="300" w:dyaOrig="620">
          <v:shape id="_x0000_i1037" type="#_x0000_t75" style="width:15pt;height:31.7pt" o:ole="">
            <v:imagedata r:id="rId32" o:title=""/>
          </v:shape>
          <o:OLEObject Type="Embed" ProgID="Equation.3" ShapeID="_x0000_i1037" DrawAspect="Content" ObjectID="_1569777947" r:id="rId33"/>
        </w:object>
      </w:r>
    </w:p>
    <w:p w:rsidR="00283121" w:rsidRPr="00771FD8" w:rsidRDefault="00852F49" w:rsidP="00283121">
      <w:pPr>
        <w:pStyle w:val="Equation"/>
        <w:tabs>
          <w:tab w:val="clear" w:pos="4820"/>
          <w:tab w:val="left" w:pos="1985"/>
          <w:tab w:val="left" w:pos="5580"/>
          <w:tab w:val="left" w:pos="6096"/>
          <w:tab w:val="left" w:pos="6804"/>
          <w:tab w:val="left" w:pos="7088"/>
          <w:tab w:val="left" w:pos="7371"/>
          <w:tab w:val="left" w:pos="7655"/>
        </w:tabs>
        <w:spacing w:before="40"/>
        <w:rPr>
          <w:rFonts w:ascii="Arial" w:hAnsi="Arial" w:cs="Arial"/>
          <w:i/>
          <w:sz w:val="22"/>
          <w:szCs w:val="22"/>
          <w:vertAlign w:val="subscript"/>
        </w:rPr>
      </w:pPr>
      <w:r w:rsidRPr="00771FD8">
        <w:rPr>
          <w:rFonts w:ascii="Arial" w:hAnsi="Arial" w:cs="Arial"/>
          <w:sz w:val="22"/>
          <w:szCs w:val="22"/>
        </w:rPr>
        <w:tab/>
      </w:r>
      <w:r w:rsidR="00283121" w:rsidRPr="00771FD8">
        <w:rPr>
          <w:rFonts w:ascii="Arial" w:hAnsi="Arial" w:cs="Arial"/>
          <w:position w:val="-24"/>
          <w:sz w:val="22"/>
          <w:szCs w:val="22"/>
        </w:rPr>
        <w:object w:dxaOrig="3159" w:dyaOrig="620">
          <v:shape id="_x0000_i1038" type="#_x0000_t75" style="width:157.8pt;height:31.7pt" o:ole="">
            <v:imagedata r:id="rId34" o:title=""/>
          </v:shape>
          <o:OLEObject Type="Embed" ProgID="Equation.3" ShapeID="_x0000_i1038" DrawAspect="Content" ObjectID="_1569777948" r:id="rId35"/>
        </w:object>
      </w:r>
      <w:r w:rsidRPr="00771FD8">
        <w:rPr>
          <w:rFonts w:ascii="Arial" w:hAnsi="Arial" w:cs="Arial"/>
          <w:sz w:val="22"/>
          <w:szCs w:val="22"/>
        </w:rPr>
        <w:t xml:space="preserve"> </w:t>
      </w:r>
      <w:r w:rsidRPr="00771FD8">
        <w:rPr>
          <w:rFonts w:ascii="Arial" w:hAnsi="Arial" w:cs="Arial"/>
          <w:sz w:val="22"/>
          <w:szCs w:val="22"/>
        </w:rPr>
        <w:tab/>
      </w:r>
      <w:proofErr w:type="gramStart"/>
      <w:r w:rsidRPr="00771FD8">
        <w:rPr>
          <w:rFonts w:ascii="Arial" w:hAnsi="Arial" w:cs="Arial"/>
          <w:sz w:val="22"/>
          <w:szCs w:val="22"/>
        </w:rPr>
        <w:t>for</w:t>
      </w:r>
      <w:proofErr w:type="gramEnd"/>
      <w:r w:rsidRPr="00771FD8">
        <w:rPr>
          <w:rFonts w:ascii="Arial" w:hAnsi="Arial" w:cs="Arial"/>
          <w:sz w:val="22"/>
          <w:szCs w:val="22"/>
        </w:rPr>
        <w:tab/>
        <w:t xml:space="preserve">100 </w:t>
      </w:r>
      <w:r w:rsidR="00283121" w:rsidRPr="00771FD8">
        <w:rPr>
          <w:rFonts w:ascii="Arial" w:hAnsi="Arial" w:cs="Arial"/>
          <w:position w:val="-24"/>
          <w:sz w:val="22"/>
          <w:szCs w:val="22"/>
        </w:rPr>
        <w:object w:dxaOrig="300" w:dyaOrig="620">
          <v:shape id="_x0000_i1039" type="#_x0000_t75" style="width:15pt;height:31.7pt" o:ole="">
            <v:imagedata r:id="rId36" o:title=""/>
          </v:shape>
          <o:OLEObject Type="Embed" ProgID="Equation.3" ShapeID="_x0000_i1039" DrawAspect="Content" ObjectID="_1569777949" r:id="rId37"/>
        </w:object>
      </w:r>
      <w:r w:rsidRPr="00771FD8">
        <w:rPr>
          <w:rFonts w:ascii="Arial" w:hAnsi="Arial" w:cs="Arial"/>
          <w:sz w:val="22"/>
          <w:szCs w:val="22"/>
        </w:rPr>
        <w:t>  &lt; φ &lt; 48º</w:t>
      </w:r>
    </w:p>
    <w:p w:rsidR="00283121" w:rsidRPr="00771FD8" w:rsidRDefault="00852F49" w:rsidP="00283121">
      <w:pPr>
        <w:pStyle w:val="Equation"/>
        <w:tabs>
          <w:tab w:val="clear" w:pos="4820"/>
          <w:tab w:val="left" w:pos="964"/>
          <w:tab w:val="left" w:pos="1985"/>
          <w:tab w:val="left" w:pos="5580"/>
          <w:tab w:val="left" w:pos="6300"/>
          <w:tab w:val="left" w:pos="6804"/>
          <w:tab w:val="left" w:pos="7088"/>
          <w:tab w:val="left" w:pos="7371"/>
          <w:tab w:val="left" w:pos="7655"/>
        </w:tabs>
        <w:spacing w:before="100"/>
        <w:rPr>
          <w:rFonts w:ascii="Arial" w:hAnsi="Arial" w:cs="Arial"/>
          <w:i/>
          <w:sz w:val="22"/>
          <w:szCs w:val="22"/>
          <w:vertAlign w:val="subscript"/>
        </w:rPr>
      </w:pPr>
      <w:r w:rsidRPr="00771FD8">
        <w:rPr>
          <w:rFonts w:ascii="Arial" w:hAnsi="Arial" w:cs="Arial"/>
          <w:sz w:val="22"/>
          <w:szCs w:val="22"/>
        </w:rPr>
        <w:tab/>
      </w:r>
      <w:r w:rsidR="00283121" w:rsidRPr="00771FD8">
        <w:rPr>
          <w:rFonts w:ascii="Arial" w:hAnsi="Arial" w:cs="Arial"/>
          <w:position w:val="-24"/>
          <w:sz w:val="22"/>
          <w:szCs w:val="22"/>
        </w:rPr>
        <w:object w:dxaOrig="2100" w:dyaOrig="620">
          <v:shape id="_x0000_i1040" type="#_x0000_t75" style="width:105.4pt;height:31.7pt" o:ole="">
            <v:imagedata r:id="rId38" o:title=""/>
          </v:shape>
          <o:OLEObject Type="Embed" ProgID="Equation.3" ShapeID="_x0000_i1040" DrawAspect="Content" ObjectID="_1569777950" r:id="rId39"/>
        </w:object>
      </w:r>
      <w:r w:rsidRPr="00771FD8">
        <w:rPr>
          <w:rFonts w:ascii="Arial" w:hAnsi="Arial" w:cs="Arial"/>
          <w:sz w:val="22"/>
          <w:szCs w:val="22"/>
        </w:rPr>
        <w:t xml:space="preserve"> </w:t>
      </w:r>
      <w:r w:rsidRPr="00771FD8">
        <w:rPr>
          <w:rFonts w:ascii="Arial" w:hAnsi="Arial" w:cs="Arial"/>
          <w:sz w:val="22"/>
          <w:szCs w:val="22"/>
        </w:rPr>
        <w:tab/>
      </w:r>
      <w:proofErr w:type="gramStart"/>
      <w:r w:rsidRPr="00771FD8">
        <w:rPr>
          <w:rFonts w:ascii="Arial" w:hAnsi="Arial" w:cs="Arial"/>
          <w:sz w:val="22"/>
          <w:szCs w:val="22"/>
        </w:rPr>
        <w:t>for</w:t>
      </w:r>
      <w:proofErr w:type="gramEnd"/>
      <w:r w:rsidRPr="00771FD8">
        <w:rPr>
          <w:rFonts w:ascii="Arial" w:hAnsi="Arial" w:cs="Arial"/>
          <w:sz w:val="22"/>
          <w:szCs w:val="22"/>
        </w:rPr>
        <w:tab/>
        <w:t>   48º &lt; φ &lt; 180º</w:t>
      </w:r>
    </w:p>
    <w:bookmarkEnd w:id="3"/>
    <w:p w:rsidR="00283121" w:rsidRPr="00771FD8" w:rsidRDefault="00852F49" w:rsidP="00283121">
      <w:pPr>
        <w:keepNext/>
        <w:rPr>
          <w:rFonts w:ascii="Arial" w:hAnsi="Arial" w:cs="Arial"/>
        </w:rPr>
      </w:pPr>
      <w:r w:rsidRPr="00771FD8">
        <w:rPr>
          <w:rFonts w:ascii="Arial" w:hAnsi="Arial" w:cs="Arial"/>
          <w:b/>
          <w:bCs/>
        </w:rPr>
        <w:t>3</w:t>
      </w:r>
      <w:r w:rsidRPr="00771FD8">
        <w:rPr>
          <w:rFonts w:ascii="Arial" w:hAnsi="Arial" w:cs="Arial"/>
          <w:b/>
          <w:bCs/>
        </w:rPr>
        <w:tab/>
      </w:r>
      <w:r w:rsidRPr="00771FD8">
        <w:rPr>
          <w:rFonts w:ascii="Arial" w:hAnsi="Arial" w:cs="Arial"/>
        </w:rPr>
        <w:t>or frequencies in the range 100 MHz to less than 1 GHz, in cases where the ratio between the antenna diameter and the wavelength is greater than 0.63 (</w:t>
      </w:r>
      <w:proofErr w:type="spellStart"/>
      <w:r w:rsidRPr="00771FD8">
        <w:rPr>
          <w:rFonts w:ascii="Arial" w:hAnsi="Arial" w:cs="Arial"/>
          <w:i/>
          <w:iCs/>
        </w:rPr>
        <w:t>G</w:t>
      </w:r>
      <w:r w:rsidRPr="00771FD8">
        <w:rPr>
          <w:rFonts w:ascii="Arial" w:hAnsi="Arial" w:cs="Arial"/>
          <w:i/>
          <w:iCs/>
          <w:vertAlign w:val="subscript"/>
        </w:rPr>
        <w:t>max</w:t>
      </w:r>
      <w:proofErr w:type="spellEnd"/>
      <w:r w:rsidRPr="00771FD8">
        <w:rPr>
          <w:rFonts w:ascii="Arial" w:hAnsi="Arial" w:cs="Arial"/>
        </w:rPr>
        <w:t xml:space="preserve"> is greater than 3.7 </w:t>
      </w:r>
      <w:proofErr w:type="spellStart"/>
      <w:r w:rsidRPr="00771FD8">
        <w:rPr>
          <w:rFonts w:ascii="Arial" w:hAnsi="Arial" w:cs="Arial"/>
        </w:rPr>
        <w:t>dBi</w:t>
      </w:r>
      <w:proofErr w:type="spellEnd"/>
      <w:r w:rsidRPr="00771FD8">
        <w:rPr>
          <w:rFonts w:ascii="Arial" w:hAnsi="Arial" w:cs="Arial"/>
        </w:rPr>
        <w:t>), the following equations should be used:</w:t>
      </w:r>
    </w:p>
    <w:p w:rsidR="00283121" w:rsidRPr="00771FD8" w:rsidRDefault="00283121" w:rsidP="00283121">
      <w:pPr>
        <w:pStyle w:val="Blanc"/>
        <w:rPr>
          <w:rFonts w:ascii="Arial" w:hAnsi="Arial" w:cs="Arial"/>
          <w:sz w:val="22"/>
          <w:szCs w:val="22"/>
        </w:rPr>
      </w:pPr>
    </w:p>
    <w:p w:rsidR="00283121" w:rsidRPr="00771FD8" w:rsidRDefault="00283121" w:rsidP="00283121">
      <w:pPr>
        <w:tabs>
          <w:tab w:val="left" w:pos="5580"/>
          <w:tab w:val="left" w:pos="6096"/>
          <w:tab w:val="left" w:pos="6804"/>
          <w:tab w:val="left" w:pos="7088"/>
          <w:tab w:val="left" w:pos="7371"/>
          <w:tab w:val="left" w:pos="7655"/>
        </w:tabs>
        <w:spacing w:before="100"/>
        <w:ind w:firstLine="839"/>
        <w:rPr>
          <w:rFonts w:ascii="Arial" w:hAnsi="Arial" w:cs="Arial"/>
        </w:rPr>
      </w:pPr>
      <w:r w:rsidRPr="00771FD8">
        <w:rPr>
          <w:rFonts w:ascii="Arial" w:hAnsi="Arial" w:cs="Arial"/>
          <w:position w:val="-28"/>
        </w:rPr>
        <w:object w:dxaOrig="3340" w:dyaOrig="760">
          <v:shape id="_x0000_i1041" type="#_x0000_t75" style="width:167.6pt;height:38pt" o:ole="">
            <v:imagedata r:id="rId9" o:title=""/>
          </v:shape>
          <o:OLEObject Type="Embed" ProgID="Equation.3" ShapeID="_x0000_i1041" DrawAspect="Content" ObjectID="_1569777951" r:id="rId40"/>
        </w:object>
      </w:r>
      <w:r w:rsidR="00852F49" w:rsidRPr="00771FD8">
        <w:rPr>
          <w:rFonts w:ascii="Arial" w:hAnsi="Arial" w:cs="Arial"/>
        </w:rPr>
        <w:tab/>
      </w:r>
      <w:proofErr w:type="gramStart"/>
      <w:r w:rsidR="00852F49" w:rsidRPr="00771FD8">
        <w:rPr>
          <w:rFonts w:ascii="Arial" w:hAnsi="Arial" w:cs="Arial"/>
        </w:rPr>
        <w:t>for</w:t>
      </w:r>
      <w:proofErr w:type="gramEnd"/>
      <w:r w:rsidR="00852F49" w:rsidRPr="00771FD8">
        <w:rPr>
          <w:rFonts w:ascii="Arial" w:hAnsi="Arial" w:cs="Arial"/>
        </w:rPr>
        <w:tab/>
        <w:t xml:space="preserve">        0º &lt; φ &lt; </w:t>
      </w:r>
      <w:proofErr w:type="spellStart"/>
      <w:r w:rsidR="00852F49" w:rsidRPr="00771FD8">
        <w:rPr>
          <w:rFonts w:ascii="Arial" w:hAnsi="Arial" w:cs="Arial"/>
        </w:rPr>
        <w:t>φ</w:t>
      </w:r>
      <w:r w:rsidR="00852F49" w:rsidRPr="00771FD8">
        <w:rPr>
          <w:rFonts w:ascii="Arial" w:hAnsi="Arial" w:cs="Arial"/>
          <w:i/>
          <w:vertAlign w:val="subscript"/>
        </w:rPr>
        <w:t>m</w:t>
      </w:r>
      <w:proofErr w:type="spellEnd"/>
    </w:p>
    <w:p w:rsidR="00283121" w:rsidRPr="00771FD8" w:rsidRDefault="00283121" w:rsidP="00283121">
      <w:pPr>
        <w:tabs>
          <w:tab w:val="left" w:pos="5580"/>
          <w:tab w:val="left" w:pos="6096"/>
          <w:tab w:val="left" w:pos="6804"/>
          <w:tab w:val="left" w:pos="7088"/>
          <w:tab w:val="left" w:pos="7371"/>
          <w:tab w:val="left" w:pos="7655"/>
        </w:tabs>
        <w:ind w:firstLine="839"/>
        <w:rPr>
          <w:rFonts w:ascii="Arial" w:hAnsi="Arial" w:cs="Arial"/>
        </w:rPr>
      </w:pPr>
      <w:r w:rsidRPr="00771FD8">
        <w:rPr>
          <w:rFonts w:ascii="Arial" w:hAnsi="Arial" w:cs="Arial"/>
          <w:position w:val="-10"/>
        </w:rPr>
        <w:object w:dxaOrig="1020" w:dyaOrig="340">
          <v:shape id="_x0000_i1042" type="#_x0000_t75" style="width:51.25pt;height:17.3pt" o:ole="">
            <v:imagedata r:id="rId11" o:title=""/>
          </v:shape>
          <o:OLEObject Type="Embed" ProgID="Equation.3" ShapeID="_x0000_i1042" DrawAspect="Content" ObjectID="_1569777952" r:id="rId41"/>
        </w:object>
      </w:r>
      <w:r w:rsidR="00852F49" w:rsidRPr="00771FD8">
        <w:rPr>
          <w:rFonts w:ascii="Arial" w:hAnsi="Arial" w:cs="Arial"/>
        </w:rPr>
        <w:tab/>
      </w:r>
      <w:r w:rsidR="00852F49" w:rsidRPr="00771FD8">
        <w:rPr>
          <w:rFonts w:ascii="Arial" w:hAnsi="Arial" w:cs="Arial"/>
        </w:rPr>
        <w:tab/>
      </w:r>
      <w:proofErr w:type="gramStart"/>
      <w:r w:rsidR="00852F49" w:rsidRPr="00771FD8">
        <w:rPr>
          <w:rFonts w:ascii="Arial" w:hAnsi="Arial" w:cs="Arial"/>
        </w:rPr>
        <w:t>for</w:t>
      </w:r>
      <w:proofErr w:type="gramEnd"/>
      <w:r w:rsidR="00852F49" w:rsidRPr="00771FD8">
        <w:rPr>
          <w:rFonts w:ascii="Arial" w:hAnsi="Arial" w:cs="Arial"/>
        </w:rPr>
        <w:tab/>
        <w:t>      </w:t>
      </w:r>
      <w:proofErr w:type="spellStart"/>
      <w:r w:rsidR="00852F49" w:rsidRPr="00771FD8">
        <w:rPr>
          <w:rFonts w:ascii="Arial" w:hAnsi="Arial" w:cs="Arial"/>
        </w:rPr>
        <w:t>φ</w:t>
      </w:r>
      <w:r w:rsidR="00852F49" w:rsidRPr="00771FD8">
        <w:rPr>
          <w:rFonts w:ascii="Arial" w:hAnsi="Arial" w:cs="Arial"/>
          <w:i/>
          <w:vertAlign w:val="subscript"/>
        </w:rPr>
        <w:t>m</w:t>
      </w:r>
      <w:proofErr w:type="spellEnd"/>
      <w:r w:rsidR="00852F49" w:rsidRPr="00771FD8">
        <w:rPr>
          <w:rFonts w:ascii="Arial" w:hAnsi="Arial" w:cs="Arial"/>
          <w:i/>
          <w:vertAlign w:val="subscript"/>
        </w:rPr>
        <w:t xml:space="preserve"> </w:t>
      </w:r>
      <w:r w:rsidR="00852F49" w:rsidRPr="00771FD8">
        <w:rPr>
          <w:rFonts w:ascii="Arial" w:hAnsi="Arial" w:cs="Arial"/>
        </w:rPr>
        <w:t xml:space="preserve"> &lt; φ &lt; 100 </w:t>
      </w:r>
      <w:r w:rsidRPr="00771FD8">
        <w:rPr>
          <w:rFonts w:ascii="Arial" w:hAnsi="Arial" w:cs="Arial"/>
          <w:position w:val="-24"/>
        </w:rPr>
        <w:object w:dxaOrig="300" w:dyaOrig="620">
          <v:shape id="_x0000_i1043" type="#_x0000_t75" style="width:15pt;height:31.7pt" o:ole="">
            <v:imagedata r:id="rId13" o:title=""/>
          </v:shape>
          <o:OLEObject Type="Embed" ProgID="Equation.3" ShapeID="_x0000_i1043" DrawAspect="Content" ObjectID="_1569777953" r:id="rId42"/>
        </w:object>
      </w:r>
    </w:p>
    <w:p w:rsidR="00283121" w:rsidRPr="00771FD8" w:rsidRDefault="00283121" w:rsidP="00283121">
      <w:pPr>
        <w:tabs>
          <w:tab w:val="left" w:pos="5580"/>
          <w:tab w:val="left" w:pos="6096"/>
          <w:tab w:val="left" w:pos="6804"/>
          <w:tab w:val="left" w:pos="7088"/>
          <w:tab w:val="left" w:pos="7371"/>
          <w:tab w:val="left" w:pos="7655"/>
        </w:tabs>
        <w:spacing w:before="100"/>
        <w:ind w:firstLine="839"/>
        <w:rPr>
          <w:rFonts w:ascii="Arial" w:hAnsi="Arial" w:cs="Arial"/>
        </w:rPr>
      </w:pPr>
      <w:r w:rsidRPr="00771FD8">
        <w:rPr>
          <w:rFonts w:ascii="Arial" w:hAnsi="Arial" w:cs="Arial"/>
          <w:position w:val="-24"/>
        </w:rPr>
        <w:object w:dxaOrig="3159" w:dyaOrig="620">
          <v:shape id="_x0000_i1044" type="#_x0000_t75" style="width:157.8pt;height:31.7pt" o:ole="">
            <v:imagedata r:id="rId15" o:title=""/>
          </v:shape>
          <o:OLEObject Type="Embed" ProgID="Equation.3" ShapeID="_x0000_i1044" DrawAspect="Content" ObjectID="_1569777954" r:id="rId43"/>
        </w:object>
      </w:r>
      <w:r w:rsidR="00852F49" w:rsidRPr="00771FD8">
        <w:rPr>
          <w:rFonts w:ascii="Arial" w:hAnsi="Arial" w:cs="Arial"/>
        </w:rPr>
        <w:tab/>
      </w:r>
      <w:proofErr w:type="gramStart"/>
      <w:r w:rsidR="00852F49" w:rsidRPr="00771FD8">
        <w:rPr>
          <w:rFonts w:ascii="Arial" w:hAnsi="Arial" w:cs="Arial"/>
        </w:rPr>
        <w:t>for</w:t>
      </w:r>
      <w:proofErr w:type="gramEnd"/>
      <w:r w:rsidR="00852F49" w:rsidRPr="00771FD8">
        <w:rPr>
          <w:rFonts w:ascii="Arial" w:hAnsi="Arial" w:cs="Arial"/>
        </w:rPr>
        <w:tab/>
        <w:t xml:space="preserve">100 </w:t>
      </w:r>
      <w:r w:rsidRPr="00771FD8">
        <w:rPr>
          <w:rFonts w:ascii="Arial" w:hAnsi="Arial" w:cs="Arial"/>
          <w:position w:val="-24"/>
        </w:rPr>
        <w:object w:dxaOrig="300" w:dyaOrig="620">
          <v:shape id="_x0000_i1045" type="#_x0000_t75" style="width:15pt;height:31.7pt" o:ole="">
            <v:imagedata r:id="rId17" o:title=""/>
          </v:shape>
          <o:OLEObject Type="Embed" ProgID="Equation.3" ShapeID="_x0000_i1045" DrawAspect="Content" ObjectID="_1569777955" r:id="rId44"/>
        </w:object>
      </w:r>
      <w:r w:rsidR="00852F49" w:rsidRPr="00771FD8">
        <w:rPr>
          <w:rFonts w:ascii="Arial" w:hAnsi="Arial" w:cs="Arial"/>
        </w:rPr>
        <w:t xml:space="preserve">   &lt; φ &lt; </w:t>
      </w:r>
      <w:proofErr w:type="spellStart"/>
      <w:r w:rsidR="00852F49" w:rsidRPr="00771FD8">
        <w:rPr>
          <w:rFonts w:ascii="Arial" w:hAnsi="Arial" w:cs="Arial"/>
        </w:rPr>
        <w:t>φ</w:t>
      </w:r>
      <w:r w:rsidR="00852F49" w:rsidRPr="00771FD8">
        <w:rPr>
          <w:rFonts w:ascii="Arial" w:hAnsi="Arial" w:cs="Arial"/>
          <w:i/>
          <w:vertAlign w:val="subscript"/>
        </w:rPr>
        <w:t>s</w:t>
      </w:r>
      <w:proofErr w:type="spellEnd"/>
    </w:p>
    <w:p w:rsidR="00283121" w:rsidRPr="00771FD8" w:rsidRDefault="00852F49" w:rsidP="00283121">
      <w:pPr>
        <w:tabs>
          <w:tab w:val="left" w:pos="5580"/>
          <w:tab w:val="left" w:pos="6096"/>
          <w:tab w:val="left" w:pos="6804"/>
          <w:tab w:val="left" w:pos="7088"/>
          <w:tab w:val="left" w:pos="7371"/>
          <w:tab w:val="left" w:pos="7655"/>
        </w:tabs>
        <w:spacing w:before="100"/>
        <w:rPr>
          <w:rFonts w:ascii="Arial" w:hAnsi="Arial" w:cs="Arial"/>
        </w:rPr>
      </w:pPr>
      <w:r w:rsidRPr="00771FD8">
        <w:rPr>
          <w:rFonts w:ascii="Arial" w:hAnsi="Arial" w:cs="Arial"/>
        </w:rPr>
        <w:t xml:space="preserve">              </w:t>
      </w:r>
      <w:r w:rsidR="00283121" w:rsidRPr="00771FD8">
        <w:rPr>
          <w:rFonts w:ascii="Arial" w:hAnsi="Arial" w:cs="Arial"/>
          <w:position w:val="-24"/>
        </w:rPr>
        <w:object w:dxaOrig="2079" w:dyaOrig="620">
          <v:shape id="_x0000_i1046" type="#_x0000_t75" style="width:103.7pt;height:31.7pt" o:ole="">
            <v:imagedata r:id="rId19" o:title=""/>
          </v:shape>
          <o:OLEObject Type="Embed" ProgID="Equation.3" ShapeID="_x0000_i1046" DrawAspect="Content" ObjectID="_1569777956" r:id="rId45"/>
        </w:object>
      </w:r>
      <w:r w:rsidRPr="00771FD8">
        <w:rPr>
          <w:rFonts w:ascii="Arial" w:hAnsi="Arial" w:cs="Arial"/>
        </w:rPr>
        <w:tab/>
      </w:r>
      <w:proofErr w:type="gramStart"/>
      <w:r w:rsidRPr="00771FD8">
        <w:rPr>
          <w:rFonts w:ascii="Arial" w:hAnsi="Arial" w:cs="Arial"/>
        </w:rPr>
        <w:t>for</w:t>
      </w:r>
      <w:proofErr w:type="gramEnd"/>
      <w:r w:rsidRPr="00771FD8">
        <w:rPr>
          <w:rFonts w:ascii="Arial" w:hAnsi="Arial" w:cs="Arial"/>
        </w:rPr>
        <w:tab/>
        <w:t>        φ</w:t>
      </w:r>
      <w:r w:rsidRPr="00771FD8">
        <w:rPr>
          <w:rFonts w:ascii="Arial" w:hAnsi="Arial" w:cs="Arial"/>
        </w:rPr>
        <w:tab/>
        <w:t>&lt; φ &lt; 180°</w:t>
      </w:r>
    </w:p>
    <w:p w:rsidR="00283121" w:rsidRPr="00771FD8" w:rsidRDefault="00283121" w:rsidP="00283121">
      <w:pPr>
        <w:pStyle w:val="Blanc"/>
        <w:rPr>
          <w:rFonts w:ascii="Arial" w:hAnsi="Arial" w:cs="Arial"/>
          <w:sz w:val="22"/>
          <w:szCs w:val="22"/>
        </w:rPr>
      </w:pPr>
    </w:p>
    <w:p w:rsidR="00283121" w:rsidRPr="00771FD8" w:rsidRDefault="00852F49" w:rsidP="00283121">
      <w:pPr>
        <w:tabs>
          <w:tab w:val="left" w:pos="6521"/>
        </w:tabs>
        <w:rPr>
          <w:rFonts w:ascii="Arial" w:hAnsi="Arial" w:cs="Arial"/>
        </w:rPr>
      </w:pPr>
      <w:proofErr w:type="gramStart"/>
      <w:r w:rsidRPr="00771FD8">
        <w:rPr>
          <w:rFonts w:ascii="Arial" w:hAnsi="Arial" w:cs="Arial"/>
        </w:rPr>
        <w:t>where</w:t>
      </w:r>
      <w:proofErr w:type="gramEnd"/>
      <w:r w:rsidRPr="00771FD8">
        <w:rPr>
          <w:rFonts w:ascii="Arial" w:hAnsi="Arial" w:cs="Arial"/>
        </w:rPr>
        <w:t>:</w:t>
      </w:r>
    </w:p>
    <w:p w:rsidR="00283121" w:rsidRPr="00771FD8" w:rsidRDefault="00283121" w:rsidP="00283121">
      <w:pPr>
        <w:pStyle w:val="Blanc"/>
        <w:rPr>
          <w:rFonts w:ascii="Arial" w:hAnsi="Arial" w:cs="Arial"/>
          <w:sz w:val="22"/>
          <w:szCs w:val="22"/>
        </w:rPr>
      </w:pPr>
    </w:p>
    <w:p w:rsidR="00283121" w:rsidRPr="00771FD8" w:rsidRDefault="00852F49" w:rsidP="00283121">
      <w:pPr>
        <w:pStyle w:val="Equation"/>
        <w:rPr>
          <w:rFonts w:ascii="Arial" w:hAnsi="Arial" w:cs="Arial"/>
          <w:sz w:val="22"/>
          <w:szCs w:val="22"/>
        </w:rPr>
      </w:pPr>
      <w:r w:rsidRPr="00771FD8">
        <w:rPr>
          <w:rFonts w:ascii="Arial" w:hAnsi="Arial" w:cs="Arial"/>
          <w:sz w:val="22"/>
          <w:szCs w:val="22"/>
        </w:rPr>
        <w:tab/>
      </w:r>
      <w:r w:rsidRPr="00771FD8">
        <w:rPr>
          <w:rFonts w:ascii="Arial" w:hAnsi="Arial" w:cs="Arial"/>
          <w:sz w:val="22"/>
          <w:szCs w:val="22"/>
        </w:rPr>
        <w:tab/>
      </w:r>
      <w:r w:rsidR="00283121" w:rsidRPr="00771FD8">
        <w:rPr>
          <w:rFonts w:ascii="Arial" w:hAnsi="Arial" w:cs="Arial"/>
          <w:position w:val="-36"/>
          <w:sz w:val="22"/>
          <w:szCs w:val="22"/>
        </w:rPr>
        <w:object w:dxaOrig="1900" w:dyaOrig="840">
          <v:shape id="_x0000_i1047" type="#_x0000_t75" style="width:104.25pt;height:42.05pt" o:ole="">
            <v:imagedata r:id="rId46" o:title=""/>
          </v:shape>
          <o:OLEObject Type="Embed" ProgID="Equation.3" ShapeID="_x0000_i1047" DrawAspect="Content" ObjectID="_1569777957" r:id="rId47"/>
        </w:object>
      </w:r>
    </w:p>
    <w:p w:rsidR="00A00C87" w:rsidRPr="00771FD8" w:rsidRDefault="00A00C87" w:rsidP="00283121">
      <w:pPr>
        <w:pStyle w:val="Equation"/>
        <w:rPr>
          <w:rFonts w:ascii="Arial" w:hAnsi="Arial" w:cs="Arial"/>
          <w:sz w:val="22"/>
          <w:szCs w:val="22"/>
        </w:rPr>
      </w:pPr>
    </w:p>
    <w:p w:rsidR="00852F49" w:rsidRPr="00771FD8" w:rsidRDefault="00852F49" w:rsidP="00771FD8">
      <w:pPr>
        <w:ind w:left="360"/>
        <w:jc w:val="both"/>
        <w:rPr>
          <w:rFonts w:ascii="Arial" w:hAnsi="Arial" w:cs="Arial"/>
        </w:rPr>
      </w:pPr>
      <w:r w:rsidRPr="00771FD8">
        <w:rPr>
          <w:rFonts w:ascii="Arial" w:hAnsi="Arial" w:cs="Arial"/>
        </w:rPr>
        <w:t xml:space="preserve"> </w:t>
      </w:r>
      <w:proofErr w:type="gramStart"/>
      <w:r w:rsidRPr="00771FD8">
        <w:rPr>
          <w:rFonts w:ascii="Arial" w:hAnsi="Arial" w:cs="Arial"/>
        </w:rPr>
        <w:t>calculat</w:t>
      </w:r>
      <w:r w:rsidR="00AE69C4" w:rsidRPr="00867DF2">
        <w:rPr>
          <w:rFonts w:ascii="Arial" w:hAnsi="Arial" w:cs="Arial"/>
        </w:rPr>
        <w:t>e</w:t>
      </w:r>
      <w:proofErr w:type="gramEnd"/>
      <w:r w:rsidR="00AE69C4" w:rsidRPr="00867DF2">
        <w:rPr>
          <w:rFonts w:ascii="Arial" w:hAnsi="Arial" w:cs="Arial"/>
        </w:rPr>
        <w:t xml:space="preserve"> </w:t>
      </w:r>
      <w:r w:rsidRPr="00771FD8">
        <w:rPr>
          <w:rFonts w:ascii="Arial" w:hAnsi="Arial" w:cs="Arial"/>
        </w:rPr>
        <w:t xml:space="preserve">the </w:t>
      </w:r>
      <w:proofErr w:type="spellStart"/>
      <w:r w:rsidRPr="00771FD8">
        <w:rPr>
          <w:rFonts w:ascii="Arial" w:hAnsi="Arial" w:cs="Arial"/>
        </w:rPr>
        <w:t>beamwidth</w:t>
      </w:r>
      <w:proofErr w:type="spellEnd"/>
      <w:r w:rsidRPr="00771FD8">
        <w:rPr>
          <w:rFonts w:ascii="Arial" w:hAnsi="Arial" w:cs="Arial"/>
        </w:rPr>
        <w:t xml:space="preserve">  an aperture antenna the following equations should be used: </w:t>
      </w:r>
    </w:p>
    <w:p w:rsidR="00A00C87" w:rsidRPr="00771FD8" w:rsidRDefault="00852F49" w:rsidP="00A00C87">
      <w:pPr>
        <w:ind w:left="360"/>
        <w:jc w:val="both"/>
        <w:rPr>
          <w:rFonts w:ascii="Arial" w:hAnsi="Arial" w:cs="Arial"/>
        </w:rPr>
      </w:pPr>
      <w:proofErr w:type="spellStart"/>
      <w:proofErr w:type="gramStart"/>
      <w:r w:rsidRPr="00771FD8">
        <w:rPr>
          <w:rFonts w:ascii="Arial" w:hAnsi="Arial" w:cs="Arial"/>
        </w:rPr>
        <w:t>Δφ</w:t>
      </w:r>
      <w:proofErr w:type="spellEnd"/>
      <w:proofErr w:type="gramEnd"/>
      <w:r w:rsidRPr="00771FD8">
        <w:rPr>
          <w:rFonts w:ascii="Arial" w:hAnsi="Arial" w:cs="Arial"/>
        </w:rPr>
        <w:t xml:space="preserve"> = k x λ/D ~ 70 x λ/D</w:t>
      </w:r>
    </w:p>
    <w:p w:rsidR="00A00C87" w:rsidRPr="00771FD8" w:rsidRDefault="00852F49" w:rsidP="00A00C87">
      <w:pPr>
        <w:ind w:left="360"/>
        <w:jc w:val="both"/>
        <w:rPr>
          <w:rFonts w:ascii="Arial" w:hAnsi="Arial" w:cs="Arial"/>
        </w:rPr>
      </w:pPr>
      <w:proofErr w:type="gramStart"/>
      <w:r w:rsidRPr="00771FD8">
        <w:rPr>
          <w:rFonts w:ascii="Arial" w:hAnsi="Arial" w:cs="Arial"/>
        </w:rPr>
        <w:t>where</w:t>
      </w:r>
      <w:proofErr w:type="gramEnd"/>
    </w:p>
    <w:p w:rsidR="00A00C87" w:rsidRPr="00771FD8" w:rsidRDefault="00852F49" w:rsidP="00A00C87">
      <w:pPr>
        <w:pStyle w:val="Listaszerbekezds"/>
        <w:numPr>
          <w:ilvl w:val="0"/>
          <w:numId w:val="4"/>
        </w:numPr>
        <w:jc w:val="both"/>
        <w:rPr>
          <w:rFonts w:ascii="Arial" w:hAnsi="Arial" w:cs="Arial"/>
        </w:rPr>
      </w:pPr>
      <w:r w:rsidRPr="00771FD8">
        <w:rPr>
          <w:rFonts w:ascii="Arial" w:hAnsi="Arial" w:cs="Arial"/>
        </w:rPr>
        <w:t>λ – wavelength,</w:t>
      </w:r>
    </w:p>
    <w:p w:rsidR="00A00C87" w:rsidRPr="00771FD8" w:rsidRDefault="00852F49" w:rsidP="00A00C87">
      <w:pPr>
        <w:pStyle w:val="Listaszerbekezds"/>
        <w:numPr>
          <w:ilvl w:val="0"/>
          <w:numId w:val="4"/>
        </w:numPr>
        <w:jc w:val="both"/>
        <w:rPr>
          <w:rFonts w:ascii="Arial" w:hAnsi="Arial" w:cs="Arial"/>
        </w:rPr>
      </w:pPr>
      <w:r w:rsidRPr="00771FD8">
        <w:rPr>
          <w:rFonts w:ascii="Arial" w:hAnsi="Arial" w:cs="Arial"/>
        </w:rPr>
        <w:t>D – the diameter of the parabolic antenna</w:t>
      </w:r>
    </w:p>
    <w:p w:rsidR="00A00C87" w:rsidRPr="00771FD8" w:rsidRDefault="00852F49" w:rsidP="00A00C87">
      <w:pPr>
        <w:pStyle w:val="Listaszerbekezds"/>
        <w:numPr>
          <w:ilvl w:val="0"/>
          <w:numId w:val="4"/>
        </w:numPr>
        <w:jc w:val="both"/>
        <w:rPr>
          <w:rFonts w:ascii="Arial" w:hAnsi="Arial" w:cs="Arial"/>
        </w:rPr>
      </w:pPr>
      <w:r w:rsidRPr="00771FD8">
        <w:rPr>
          <w:rFonts w:ascii="Arial" w:hAnsi="Arial" w:cs="Arial"/>
        </w:rPr>
        <w:t xml:space="preserve">k – </w:t>
      </w:r>
      <w:proofErr w:type="spellStart"/>
      <w:r w:rsidRPr="00771FD8">
        <w:rPr>
          <w:rFonts w:ascii="Arial" w:hAnsi="Arial" w:cs="Arial"/>
        </w:rPr>
        <w:t>beamwidth</w:t>
      </w:r>
      <w:proofErr w:type="spellEnd"/>
      <w:r w:rsidRPr="00771FD8">
        <w:rPr>
          <w:rFonts w:ascii="Arial" w:hAnsi="Arial" w:cs="Arial"/>
        </w:rPr>
        <w:t xml:space="preserve"> constant (~ 70 in  many cases)</w:t>
      </w:r>
    </w:p>
    <w:p w:rsidR="00F13476" w:rsidRPr="00771FD8" w:rsidRDefault="00F13476" w:rsidP="00F13476">
      <w:pPr>
        <w:pStyle w:val="Listaszerbekezds"/>
        <w:jc w:val="both"/>
        <w:rPr>
          <w:rFonts w:ascii="Arial" w:hAnsi="Arial" w:cs="Arial"/>
        </w:rPr>
      </w:pPr>
    </w:p>
    <w:p w:rsidR="00F83824" w:rsidRPr="00771FD8" w:rsidRDefault="00852F49" w:rsidP="00306EBE">
      <w:pPr>
        <w:pStyle w:val="Nincstrkz"/>
        <w:numPr>
          <w:ilvl w:val="0"/>
          <w:numId w:val="8"/>
        </w:numPr>
        <w:rPr>
          <w:rFonts w:ascii="Arial" w:hAnsi="Arial" w:cs="Arial"/>
          <w:b/>
          <w:sz w:val="24"/>
          <w:szCs w:val="24"/>
          <w:lang w:val="en-GB"/>
        </w:rPr>
      </w:pPr>
      <w:r w:rsidRPr="00771FD8">
        <w:rPr>
          <w:rFonts w:ascii="Arial" w:hAnsi="Arial" w:cs="Arial"/>
          <w:b/>
          <w:sz w:val="24"/>
          <w:szCs w:val="24"/>
          <w:lang w:val="en-GB"/>
        </w:rPr>
        <w:t>Active antenna</w:t>
      </w:r>
    </w:p>
    <w:p w:rsidR="00306EBE" w:rsidRPr="00771FD8" w:rsidRDefault="00306EBE" w:rsidP="00306EBE">
      <w:pPr>
        <w:pStyle w:val="Nincstrkz"/>
        <w:jc w:val="both"/>
        <w:rPr>
          <w:rFonts w:ascii="Arial" w:hAnsi="Arial" w:cs="Arial"/>
          <w:b/>
          <w:sz w:val="24"/>
          <w:szCs w:val="24"/>
          <w:lang w:val="en-GB"/>
        </w:rPr>
      </w:pPr>
    </w:p>
    <w:p w:rsidR="00F85205" w:rsidRPr="00771FD8" w:rsidRDefault="00852F49" w:rsidP="00F85205">
      <w:pPr>
        <w:pStyle w:val="Nincstrkz"/>
        <w:numPr>
          <w:ilvl w:val="1"/>
          <w:numId w:val="8"/>
        </w:numPr>
        <w:jc w:val="both"/>
        <w:rPr>
          <w:rFonts w:ascii="Arial" w:hAnsi="Arial" w:cs="Arial"/>
          <w:b/>
          <w:sz w:val="24"/>
          <w:szCs w:val="24"/>
          <w:lang w:val="en-GB"/>
        </w:rPr>
      </w:pPr>
      <w:r w:rsidRPr="00771FD8">
        <w:rPr>
          <w:rFonts w:ascii="Arial" w:hAnsi="Arial" w:cs="Arial"/>
          <w:b/>
          <w:sz w:val="24"/>
          <w:szCs w:val="24"/>
          <w:lang w:val="en-GB"/>
        </w:rPr>
        <w:t>Antenna with steering beam</w:t>
      </w:r>
    </w:p>
    <w:p w:rsidR="00F85205" w:rsidRPr="00771FD8" w:rsidRDefault="00F85205" w:rsidP="00306EBE">
      <w:pPr>
        <w:pStyle w:val="Nincstrkz"/>
        <w:jc w:val="both"/>
        <w:rPr>
          <w:rFonts w:ascii="Arial" w:hAnsi="Arial" w:cs="Arial"/>
          <w:lang w:val="en-GB"/>
        </w:rPr>
      </w:pPr>
    </w:p>
    <w:p w:rsidR="00306EBE" w:rsidRPr="00771FD8" w:rsidRDefault="00852F49" w:rsidP="00306EBE">
      <w:pPr>
        <w:pStyle w:val="Nincstrkz"/>
        <w:jc w:val="both"/>
        <w:rPr>
          <w:rFonts w:ascii="Arial" w:hAnsi="Arial" w:cs="Arial"/>
          <w:lang w:val="en-GB"/>
        </w:rPr>
      </w:pPr>
      <w:r w:rsidRPr="00771FD8">
        <w:rPr>
          <w:rFonts w:ascii="Arial" w:hAnsi="Arial" w:cs="Arial"/>
          <w:lang w:val="en-GB"/>
        </w:rPr>
        <w:t xml:space="preserve">Near future </w:t>
      </w:r>
      <w:proofErr w:type="gramStart"/>
      <w:r w:rsidRPr="00771FD8">
        <w:rPr>
          <w:rFonts w:ascii="Arial" w:hAnsi="Arial" w:cs="Arial"/>
          <w:lang w:val="en-GB"/>
        </w:rPr>
        <w:t>evolution  antenna</w:t>
      </w:r>
      <w:proofErr w:type="gramEnd"/>
      <w:r w:rsidRPr="00771FD8">
        <w:rPr>
          <w:rFonts w:ascii="Arial" w:hAnsi="Arial" w:cs="Arial"/>
          <w:lang w:val="en-GB"/>
        </w:rPr>
        <w:t xml:space="preserve"> technology will  be in close relationship to the deployment of new mobile access networks, LTE and 5G, which will focus  on small sized cells especially in urban areas., The backhauling will require denser and shorter link networks. Equipment may be installed on light poles at street level to </w:t>
      </w:r>
      <w:proofErr w:type="gramStart"/>
      <w:r w:rsidRPr="00771FD8">
        <w:rPr>
          <w:rFonts w:ascii="Arial" w:hAnsi="Arial" w:cs="Arial"/>
          <w:lang w:val="en-GB"/>
        </w:rPr>
        <w:t xml:space="preserve">avoid </w:t>
      </w:r>
      <w:r w:rsidR="00AE69C4" w:rsidRPr="00867DF2">
        <w:rPr>
          <w:rFonts w:ascii="Arial" w:hAnsi="Arial" w:cs="Arial"/>
          <w:lang w:val="en-GB"/>
        </w:rPr>
        <w:t xml:space="preserve"> </w:t>
      </w:r>
      <w:r w:rsidRPr="00771FD8">
        <w:rPr>
          <w:rFonts w:ascii="Arial" w:hAnsi="Arial" w:cs="Arial"/>
          <w:lang w:val="en-GB"/>
        </w:rPr>
        <w:t>visual</w:t>
      </w:r>
      <w:proofErr w:type="gramEnd"/>
      <w:r w:rsidRPr="00771FD8">
        <w:rPr>
          <w:rFonts w:ascii="Arial" w:hAnsi="Arial" w:cs="Arial"/>
          <w:lang w:val="en-GB"/>
        </w:rPr>
        <w:t xml:space="preserve"> impact. This will </w:t>
      </w:r>
      <w:proofErr w:type="gramStart"/>
      <w:r w:rsidRPr="00771FD8">
        <w:rPr>
          <w:rFonts w:ascii="Arial" w:hAnsi="Arial" w:cs="Arial"/>
          <w:lang w:val="en-GB"/>
        </w:rPr>
        <w:t>increase  the</w:t>
      </w:r>
      <w:proofErr w:type="gramEnd"/>
      <w:r w:rsidRPr="00771FD8">
        <w:rPr>
          <w:rFonts w:ascii="Arial" w:hAnsi="Arial" w:cs="Arial"/>
          <w:lang w:val="en-GB"/>
        </w:rPr>
        <w:t xml:space="preserve"> use of smaller antennas  integrated   in the equipment.  Such developments may </w:t>
      </w:r>
      <w:proofErr w:type="gramStart"/>
      <w:r w:rsidRPr="00771FD8">
        <w:rPr>
          <w:rFonts w:ascii="Arial" w:hAnsi="Arial" w:cs="Arial"/>
          <w:lang w:val="en-GB"/>
        </w:rPr>
        <w:t>be  a</w:t>
      </w:r>
      <w:proofErr w:type="gramEnd"/>
      <w:r w:rsidRPr="00771FD8">
        <w:rPr>
          <w:rFonts w:ascii="Arial" w:hAnsi="Arial" w:cs="Arial"/>
          <w:lang w:val="en-GB"/>
        </w:rPr>
        <w:t xml:space="preserve"> useful help  for link activation and for compensation  of slight modifications  due to poles vibrations and bending  caused by various unpredictable reasons. In addition also   the negative effect of multipath reflections from buildings nearby.</w:t>
      </w:r>
    </w:p>
    <w:p w:rsidR="00AE69C4" w:rsidRPr="00867DF2" w:rsidRDefault="00AE69C4" w:rsidP="00AE69C4">
      <w:pPr>
        <w:pStyle w:val="Nincstrkz"/>
        <w:jc w:val="both"/>
        <w:rPr>
          <w:rFonts w:ascii="Arial" w:hAnsi="Arial" w:cs="Arial"/>
          <w:lang w:val="en-GB"/>
        </w:rPr>
      </w:pPr>
      <w:r w:rsidRPr="00867DF2">
        <w:rPr>
          <w:rFonts w:ascii="Arial" w:hAnsi="Arial" w:cs="Arial"/>
          <w:lang w:val="en-GB"/>
        </w:rPr>
        <w:t>The consequent loss of directivity might be compensated using steering antenna, which can keep pointing in adaptive way even in a</w:t>
      </w:r>
      <w:r w:rsidRPr="00867DF2">
        <w:rPr>
          <w:rFonts w:ascii="Arial" w:hAnsi="Arial" w:cs="Arial"/>
          <w:lang w:val="en-GB" w:eastAsia="ja-JP"/>
        </w:rPr>
        <w:t>n</w:t>
      </w:r>
      <w:r w:rsidRPr="00867DF2">
        <w:rPr>
          <w:rFonts w:ascii="Arial" w:hAnsi="Arial" w:cs="Arial"/>
          <w:lang w:val="en-GB"/>
        </w:rPr>
        <w:t xml:space="preserve"> urban and changing environment where pole can be bent causing pointing misalignment (Figure 2). </w:t>
      </w:r>
    </w:p>
    <w:p w:rsidR="00306EBE" w:rsidRPr="00771FD8" w:rsidRDefault="00306EBE" w:rsidP="00306EBE">
      <w:pPr>
        <w:pStyle w:val="Nincstrkz"/>
        <w:jc w:val="both"/>
        <w:rPr>
          <w:rFonts w:ascii="Arial" w:hAnsi="Arial" w:cs="Arial"/>
          <w:lang w:val="en-GB" w:eastAsia="ja-JP"/>
        </w:rPr>
      </w:pPr>
    </w:p>
    <w:p w:rsidR="00306EBE" w:rsidRPr="00867DF2" w:rsidRDefault="003E3F39" w:rsidP="00306EBE">
      <w:pPr>
        <w:jc w:val="center"/>
        <w:rPr>
          <w:rFonts w:ascii="Arial" w:hAnsi="Arial" w:cs="Arial"/>
        </w:rPr>
      </w:pPr>
      <w:r w:rsidRPr="00771FD8">
        <w:rPr>
          <w:rFonts w:ascii="Arial" w:hAnsi="Arial" w:cs="Arial"/>
          <w:noProof/>
          <w:highlight w:val="cyan"/>
          <w:lang w:val="hu-HU" w:eastAsia="hu-HU"/>
        </w:rPr>
        <w:drawing>
          <wp:inline distT="0" distB="0" distL="0" distR="0" wp14:anchorId="3D31FEE6" wp14:editId="420C8D34">
            <wp:extent cx="2642223" cy="1499236"/>
            <wp:effectExtent l="0" t="0" r="0" b="0"/>
            <wp:docPr id="31"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cstate="print"/>
                    <a:stretch>
                      <a:fillRect/>
                    </a:stretch>
                  </pic:blipFill>
                  <pic:spPr>
                    <a:xfrm>
                      <a:off x="0" y="0"/>
                      <a:ext cx="2642997" cy="1499675"/>
                    </a:xfrm>
                    <a:prstGeom prst="rect">
                      <a:avLst/>
                    </a:prstGeom>
                  </pic:spPr>
                </pic:pic>
              </a:graphicData>
            </a:graphic>
          </wp:inline>
        </w:drawing>
      </w:r>
    </w:p>
    <w:p w:rsidR="00AE69C4" w:rsidRPr="00867DF2" w:rsidRDefault="00AE69C4" w:rsidP="00AE69C4">
      <w:pPr>
        <w:jc w:val="center"/>
        <w:rPr>
          <w:rFonts w:ascii="Arial" w:hAnsi="Arial" w:cs="Arial"/>
        </w:rPr>
      </w:pPr>
    </w:p>
    <w:p w:rsidR="00AE69C4" w:rsidRPr="00771FD8" w:rsidRDefault="00852F49" w:rsidP="00AE69C4">
      <w:pPr>
        <w:jc w:val="center"/>
        <w:rPr>
          <w:rFonts w:ascii="Arial" w:hAnsi="Arial" w:cs="Arial"/>
        </w:rPr>
      </w:pPr>
      <w:r w:rsidRPr="00771FD8">
        <w:rPr>
          <w:rFonts w:ascii="Arial" w:hAnsi="Arial" w:cs="Arial"/>
        </w:rPr>
        <w:t xml:space="preserve">Figure </w:t>
      </w:r>
      <w:proofErr w:type="gramStart"/>
      <w:r w:rsidRPr="00771FD8">
        <w:rPr>
          <w:rFonts w:ascii="Arial" w:hAnsi="Arial" w:cs="Arial"/>
        </w:rPr>
        <w:t>2.:</w:t>
      </w:r>
      <w:proofErr w:type="gramEnd"/>
      <w:r w:rsidRPr="00771FD8">
        <w:rPr>
          <w:rFonts w:ascii="Arial" w:hAnsi="Arial" w:cs="Arial"/>
        </w:rPr>
        <w:t xml:space="preserve"> Antenna with steering beam</w:t>
      </w:r>
    </w:p>
    <w:p w:rsidR="000B4444" w:rsidRPr="00771FD8" w:rsidRDefault="00852F49" w:rsidP="000B4444">
      <w:pPr>
        <w:pStyle w:val="Listaszerbekezds"/>
        <w:numPr>
          <w:ilvl w:val="1"/>
          <w:numId w:val="8"/>
        </w:numPr>
        <w:rPr>
          <w:rFonts w:ascii="Arial" w:hAnsi="Arial" w:cs="Arial"/>
          <w:b/>
        </w:rPr>
      </w:pPr>
      <w:r w:rsidRPr="00771FD8">
        <w:rPr>
          <w:rFonts w:ascii="Arial" w:hAnsi="Arial" w:cs="Arial"/>
          <w:b/>
        </w:rPr>
        <w:t>Beamforming antenna</w:t>
      </w:r>
    </w:p>
    <w:p w:rsidR="000B4444" w:rsidRPr="00771FD8" w:rsidRDefault="00852F49" w:rsidP="000B4444">
      <w:pPr>
        <w:pStyle w:val="Nincstrkz"/>
        <w:jc w:val="both"/>
        <w:rPr>
          <w:rFonts w:ascii="Arial" w:hAnsi="Arial" w:cs="Arial"/>
          <w:lang w:val="en-GB"/>
        </w:rPr>
      </w:pPr>
      <w:r w:rsidRPr="00771FD8">
        <w:rPr>
          <w:rFonts w:ascii="Arial" w:hAnsi="Arial" w:cs="Arial"/>
          <w:lang w:val="en-GB"/>
        </w:rPr>
        <w:t xml:space="preserve">Active antennas may also be driven by “beam-forming” algorithms for minimizing interference, i.e. </w:t>
      </w:r>
      <w:r w:rsidRPr="00771FD8">
        <w:rPr>
          <w:rFonts w:ascii="Arial" w:hAnsi="Arial" w:cs="Arial"/>
          <w:lang w:val="en-GB" w:eastAsia="ja-JP"/>
        </w:rPr>
        <w:t>minimizing</w:t>
      </w:r>
      <w:r w:rsidRPr="00771FD8">
        <w:rPr>
          <w:rFonts w:ascii="Arial" w:hAnsi="Arial" w:cs="Arial"/>
          <w:lang w:val="en-GB"/>
        </w:rPr>
        <w:t xml:space="preserve"> </w:t>
      </w:r>
      <w:r w:rsidRPr="00771FD8">
        <w:rPr>
          <w:rFonts w:ascii="Arial" w:hAnsi="Arial" w:cs="Arial"/>
          <w:lang w:val="en-GB" w:eastAsia="ja-JP"/>
        </w:rPr>
        <w:t xml:space="preserve">the gain </w:t>
      </w:r>
      <w:r w:rsidRPr="00771FD8">
        <w:rPr>
          <w:rFonts w:ascii="Arial" w:hAnsi="Arial" w:cs="Arial"/>
          <w:lang w:val="en-GB"/>
        </w:rPr>
        <w:t xml:space="preserve">in such </w:t>
      </w:r>
      <w:proofErr w:type="gramStart"/>
      <w:r w:rsidRPr="00771FD8">
        <w:rPr>
          <w:rFonts w:ascii="Arial" w:hAnsi="Arial" w:cs="Arial"/>
          <w:lang w:val="en-GB"/>
        </w:rPr>
        <w:t>a  direction</w:t>
      </w:r>
      <w:proofErr w:type="gramEnd"/>
      <w:r w:rsidRPr="00771FD8">
        <w:rPr>
          <w:rFonts w:ascii="Arial" w:hAnsi="Arial" w:cs="Arial"/>
          <w:lang w:val="en-GB"/>
        </w:rPr>
        <w:t xml:space="preserve">, where  interference  is detected. This will be important in dense urban environment for street level BS backhauling, where reflection/diffraction effects are </w:t>
      </w:r>
      <w:proofErr w:type="gramStart"/>
      <w:r w:rsidRPr="00771FD8">
        <w:rPr>
          <w:rFonts w:ascii="Arial" w:hAnsi="Arial" w:cs="Arial"/>
          <w:lang w:val="en-GB"/>
        </w:rPr>
        <w:t>dominating .</w:t>
      </w:r>
      <w:proofErr w:type="gramEnd"/>
      <w:r w:rsidRPr="00771FD8">
        <w:rPr>
          <w:rFonts w:ascii="Arial" w:hAnsi="Arial" w:cs="Arial"/>
          <w:lang w:val="en-GB"/>
        </w:rPr>
        <w:t xml:space="preserve">  </w:t>
      </w:r>
      <w:proofErr w:type="gramStart"/>
      <w:r w:rsidRPr="00771FD8">
        <w:rPr>
          <w:rFonts w:ascii="Arial" w:hAnsi="Arial" w:cs="Arial"/>
          <w:lang w:val="en-GB"/>
        </w:rPr>
        <w:t>(Figure 3.)</w:t>
      </w:r>
      <w:proofErr w:type="gramEnd"/>
    </w:p>
    <w:p w:rsidR="000B4444" w:rsidRPr="00771FD8" w:rsidRDefault="000B4444" w:rsidP="000B4444">
      <w:pPr>
        <w:pStyle w:val="Nincstrkz"/>
        <w:jc w:val="both"/>
        <w:rPr>
          <w:rFonts w:ascii="Arial" w:hAnsi="Arial" w:cs="Arial"/>
          <w:lang w:val="en-GB"/>
        </w:rPr>
      </w:pPr>
    </w:p>
    <w:p w:rsidR="00CF66DA" w:rsidRPr="00867DF2" w:rsidRDefault="000B4444" w:rsidP="00306EBE">
      <w:pPr>
        <w:jc w:val="center"/>
        <w:rPr>
          <w:rFonts w:ascii="Arial" w:hAnsi="Arial" w:cs="Arial"/>
        </w:rPr>
      </w:pPr>
      <w:r w:rsidRPr="00771FD8">
        <w:rPr>
          <w:rFonts w:ascii="Arial" w:hAnsi="Arial" w:cs="Arial"/>
        </w:rPr>
        <w:object w:dxaOrig="7071" w:dyaOrig="5299">
          <v:shape id="_x0000_i1048" type="#_x0000_t75" style="width:209.1pt;height:158.4pt" o:ole="">
            <v:imagedata r:id="rId49" o:title=""/>
          </v:shape>
          <o:OLEObject Type="Embed" ProgID="PowerPoint.Slide.12" ShapeID="_x0000_i1048" DrawAspect="Content" ObjectID="_1569777958" r:id="rId50"/>
        </w:object>
      </w:r>
    </w:p>
    <w:p w:rsidR="00AE69C4" w:rsidRPr="00867DF2" w:rsidRDefault="00852F49" w:rsidP="00AE69C4">
      <w:pPr>
        <w:jc w:val="center"/>
        <w:rPr>
          <w:rFonts w:ascii="Arial" w:hAnsi="Arial" w:cs="Arial"/>
        </w:rPr>
      </w:pPr>
      <w:r w:rsidRPr="00771FD8">
        <w:rPr>
          <w:rFonts w:ascii="Arial" w:hAnsi="Arial" w:cs="Arial"/>
        </w:rPr>
        <w:t xml:space="preserve">Figure </w:t>
      </w:r>
      <w:proofErr w:type="gramStart"/>
      <w:r w:rsidRPr="00771FD8">
        <w:rPr>
          <w:rFonts w:ascii="Arial" w:hAnsi="Arial" w:cs="Arial"/>
        </w:rPr>
        <w:t>3.:</w:t>
      </w:r>
      <w:proofErr w:type="gramEnd"/>
      <w:r w:rsidRPr="00771FD8">
        <w:rPr>
          <w:rFonts w:ascii="Arial" w:hAnsi="Arial" w:cs="Arial"/>
        </w:rPr>
        <w:t xml:space="preserve"> Beamforming Antenna</w:t>
      </w:r>
    </w:p>
    <w:p w:rsidR="00335A8A" w:rsidRPr="00867DF2" w:rsidRDefault="00335A8A" w:rsidP="00AE69C4">
      <w:pPr>
        <w:jc w:val="center"/>
        <w:rPr>
          <w:rFonts w:ascii="Arial" w:hAnsi="Arial" w:cs="Arial"/>
        </w:rPr>
      </w:pPr>
    </w:p>
    <w:p w:rsidR="00F85205" w:rsidRPr="00771FD8" w:rsidRDefault="00852F49" w:rsidP="00335A8A">
      <w:pPr>
        <w:pStyle w:val="Nincstrkz"/>
        <w:numPr>
          <w:ilvl w:val="0"/>
          <w:numId w:val="8"/>
        </w:numPr>
        <w:rPr>
          <w:rFonts w:ascii="Arial" w:hAnsi="Arial" w:cs="Arial"/>
          <w:b/>
          <w:sz w:val="24"/>
          <w:szCs w:val="24"/>
          <w:lang w:val="en-GB"/>
        </w:rPr>
      </w:pPr>
      <w:r w:rsidRPr="00771FD8">
        <w:rPr>
          <w:rFonts w:ascii="Arial" w:hAnsi="Arial" w:cs="Arial"/>
          <w:b/>
          <w:sz w:val="24"/>
          <w:szCs w:val="24"/>
          <w:lang w:val="en-GB"/>
        </w:rPr>
        <w:t>Gigabit millimetre-wave links with antenna arrays</w:t>
      </w:r>
    </w:p>
    <w:p w:rsidR="000B4444" w:rsidRPr="00771FD8" w:rsidRDefault="000B4444" w:rsidP="000B4444">
      <w:pPr>
        <w:pStyle w:val="Nincstrkz"/>
        <w:rPr>
          <w:rFonts w:ascii="Arial" w:hAnsi="Arial" w:cs="Arial"/>
          <w:lang w:val="en-GB"/>
        </w:rPr>
      </w:pPr>
    </w:p>
    <w:p w:rsidR="00F85205" w:rsidRPr="00771FD8" w:rsidRDefault="00852F49" w:rsidP="00AE69C4">
      <w:pPr>
        <w:pStyle w:val="Nincstrkz"/>
        <w:jc w:val="both"/>
        <w:rPr>
          <w:rFonts w:ascii="Arial" w:hAnsi="Arial" w:cs="Arial"/>
          <w:lang w:val="en-GB"/>
        </w:rPr>
      </w:pPr>
      <w:r w:rsidRPr="00771FD8">
        <w:rPr>
          <w:rFonts w:ascii="Arial" w:hAnsi="Arial" w:cs="Arial"/>
          <w:lang w:val="en-GB"/>
        </w:rPr>
        <w:t>This section provides an example of the performance of gigabit millimetre-wave links. Millimetre</w:t>
      </w:r>
      <w:r w:rsidRPr="00771FD8">
        <w:rPr>
          <w:rFonts w:ascii="Arial" w:hAnsi="Arial" w:cs="Arial"/>
          <w:lang w:val="en-GB"/>
        </w:rPr>
        <w:noBreakHyphen/>
        <w:t xml:space="preserve">wave links are used for short-haul and high-capacity transmission due to </w:t>
      </w:r>
      <w:proofErr w:type="spellStart"/>
      <w:r w:rsidRPr="00771FD8">
        <w:rPr>
          <w:rFonts w:ascii="Arial" w:hAnsi="Arial" w:cs="Arial"/>
          <w:lang w:val="en-GB"/>
        </w:rPr>
        <w:t>tranmission</w:t>
      </w:r>
      <w:proofErr w:type="spellEnd"/>
      <w:r w:rsidRPr="00771FD8">
        <w:rPr>
          <w:rFonts w:ascii="Arial" w:hAnsi="Arial" w:cs="Arial"/>
          <w:lang w:val="en-GB"/>
        </w:rPr>
        <w:t xml:space="preserve"> </w:t>
      </w:r>
      <w:proofErr w:type="spellStart"/>
      <w:r w:rsidRPr="00771FD8">
        <w:rPr>
          <w:rFonts w:ascii="Arial" w:hAnsi="Arial" w:cs="Arial"/>
          <w:lang w:val="en-GB"/>
        </w:rPr>
        <w:t>charactersitics</w:t>
      </w:r>
      <w:proofErr w:type="spellEnd"/>
      <w:r w:rsidRPr="00771FD8">
        <w:rPr>
          <w:rFonts w:ascii="Arial" w:hAnsi="Arial" w:cs="Arial"/>
          <w:lang w:val="en-GB"/>
        </w:rPr>
        <w:t xml:space="preserve"> </w:t>
      </w:r>
      <w:proofErr w:type="gramStart"/>
      <w:r w:rsidRPr="00771FD8">
        <w:rPr>
          <w:rFonts w:ascii="Arial" w:hAnsi="Arial" w:cs="Arial"/>
          <w:lang w:val="en-GB"/>
        </w:rPr>
        <w:t>of  high</w:t>
      </w:r>
      <w:proofErr w:type="gramEnd"/>
      <w:r w:rsidRPr="00771FD8">
        <w:rPr>
          <w:rFonts w:ascii="Arial" w:hAnsi="Arial" w:cs="Arial"/>
          <w:lang w:val="en-GB"/>
        </w:rPr>
        <w:t xml:space="preserve"> frequency bands</w:t>
      </w:r>
      <w:r w:rsidRPr="00771FD8">
        <w:rPr>
          <w:rFonts w:ascii="Arial" w:hAnsi="Arial" w:cs="Arial"/>
          <w:lang w:val="en-GB" w:eastAsia="ja-JP"/>
        </w:rPr>
        <w:t xml:space="preserve"> (60--100 GHz)</w:t>
      </w:r>
      <w:r w:rsidRPr="00771FD8">
        <w:rPr>
          <w:rFonts w:ascii="Arial" w:hAnsi="Arial" w:cs="Arial"/>
          <w:lang w:val="en-GB"/>
        </w:rPr>
        <w:t xml:space="preserve"> and wide channel bandwidths . Their large bandwidth </w:t>
      </w:r>
      <w:proofErr w:type="gramStart"/>
      <w:r w:rsidRPr="00771FD8">
        <w:rPr>
          <w:rFonts w:ascii="Arial" w:hAnsi="Arial" w:cs="Arial"/>
          <w:lang w:val="en-GB"/>
        </w:rPr>
        <w:t>enables  to</w:t>
      </w:r>
      <w:proofErr w:type="gramEnd"/>
      <w:r w:rsidRPr="00771FD8">
        <w:rPr>
          <w:rFonts w:ascii="Arial" w:hAnsi="Arial" w:cs="Arial"/>
          <w:lang w:val="en-GB"/>
        </w:rPr>
        <w:t xml:space="preserve"> develop  high-capacity transmission systems for mobile backhaul or local access networks that can transmit STM-4 (622 Mbit/s), or Gigabit Ethernet (more than 1 000 Mbit/s).</w:t>
      </w:r>
    </w:p>
    <w:p w:rsidR="00F85205" w:rsidRPr="00771FD8" w:rsidRDefault="00852F49" w:rsidP="00AE69C4">
      <w:pPr>
        <w:jc w:val="both"/>
        <w:rPr>
          <w:rFonts w:ascii="Arial" w:hAnsi="Arial" w:cs="Arial"/>
        </w:rPr>
      </w:pPr>
      <w:r w:rsidRPr="00771FD8">
        <w:rPr>
          <w:rFonts w:ascii="Arial" w:hAnsi="Arial" w:cs="Arial"/>
          <w:color w:val="000000"/>
        </w:rPr>
        <w:t xml:space="preserve">The typical technical characteristics of </w:t>
      </w:r>
      <w:r w:rsidRPr="00771FD8">
        <w:rPr>
          <w:rFonts w:ascii="Arial" w:hAnsi="Arial" w:cs="Arial"/>
          <w:color w:val="000000"/>
          <w:lang w:eastAsia="ja-JP"/>
        </w:rPr>
        <w:t>fixed systems</w:t>
      </w:r>
      <w:r w:rsidRPr="00771FD8">
        <w:rPr>
          <w:rFonts w:ascii="Arial" w:hAnsi="Arial" w:cs="Arial"/>
          <w:color w:val="000000"/>
        </w:rPr>
        <w:t xml:space="preserve"> are shown in </w:t>
      </w:r>
      <w:r w:rsidRPr="00771FD8">
        <w:rPr>
          <w:rFonts w:ascii="Arial" w:hAnsi="Arial" w:cs="Arial"/>
          <w:color w:val="000000"/>
          <w:lang w:eastAsia="ja-JP"/>
        </w:rPr>
        <w:t>Recommendation ITU-R F.758</w:t>
      </w:r>
      <w:r w:rsidRPr="00771FD8">
        <w:rPr>
          <w:rFonts w:ascii="Arial" w:hAnsi="Arial" w:cs="Arial"/>
          <w:color w:val="000000"/>
        </w:rPr>
        <w:t>. For</w:t>
      </w:r>
      <w:r w:rsidRPr="00771FD8">
        <w:rPr>
          <w:rFonts w:ascii="Arial" w:hAnsi="Arial" w:cs="Arial"/>
        </w:rPr>
        <w:t xml:space="preserve"> such systems, adaptive modulation and adaptive bandwidth </w:t>
      </w:r>
      <w:r w:rsidRPr="00771FD8">
        <w:rPr>
          <w:rFonts w:ascii="Arial" w:hAnsi="Arial" w:cs="Arial"/>
          <w:lang w:eastAsia="ja-JP"/>
        </w:rPr>
        <w:t>technologies</w:t>
      </w:r>
      <w:r w:rsidRPr="00771FD8">
        <w:rPr>
          <w:rFonts w:ascii="Arial" w:hAnsi="Arial" w:cs="Arial"/>
        </w:rPr>
        <w:t xml:space="preserve"> are employed. According to the channel quality both modulation </w:t>
      </w:r>
      <w:r w:rsidRPr="00771FD8">
        <w:rPr>
          <w:rFonts w:ascii="Arial" w:hAnsi="Arial" w:cs="Arial"/>
          <w:lang w:eastAsia="ja-JP"/>
        </w:rPr>
        <w:t>level</w:t>
      </w:r>
      <w:r w:rsidRPr="00771FD8">
        <w:rPr>
          <w:rFonts w:ascii="Arial" w:hAnsi="Arial" w:cs="Arial"/>
        </w:rPr>
        <w:t xml:space="preserve"> and bandwidth </w:t>
      </w:r>
      <w:proofErr w:type="gramStart"/>
      <w:r w:rsidRPr="00771FD8">
        <w:rPr>
          <w:rFonts w:ascii="Arial" w:hAnsi="Arial" w:cs="Arial"/>
        </w:rPr>
        <w:t>size  change</w:t>
      </w:r>
      <w:proofErr w:type="gramEnd"/>
      <w:r w:rsidRPr="00771FD8">
        <w:rPr>
          <w:rFonts w:ascii="Arial" w:hAnsi="Arial" w:cs="Arial"/>
        </w:rPr>
        <w:t xml:space="preserve"> automatically..</w:t>
      </w:r>
    </w:p>
    <w:p w:rsidR="00F85205" w:rsidRPr="00771FD8" w:rsidRDefault="00852F49" w:rsidP="00AE69C4">
      <w:pPr>
        <w:jc w:val="both"/>
        <w:rPr>
          <w:rFonts w:ascii="Arial" w:hAnsi="Arial" w:cs="Arial"/>
          <w:lang w:eastAsia="ja-JP"/>
        </w:rPr>
      </w:pPr>
      <w:proofErr w:type="gramStart"/>
      <w:r w:rsidRPr="00771FD8">
        <w:rPr>
          <w:rFonts w:ascii="Arial" w:hAnsi="Arial" w:cs="Arial"/>
          <w:lang w:eastAsia="ja-JP"/>
        </w:rPr>
        <w:t>Since  2012</w:t>
      </w:r>
      <w:proofErr w:type="gramEnd"/>
      <w:r w:rsidRPr="00771FD8">
        <w:rPr>
          <w:rFonts w:ascii="Arial" w:hAnsi="Arial" w:cs="Arial"/>
          <w:lang w:eastAsia="ja-JP"/>
        </w:rPr>
        <w:t xml:space="preserve"> </w:t>
      </w:r>
      <w:r w:rsidRPr="00771FD8">
        <w:rPr>
          <w:rFonts w:ascii="Arial" w:hAnsi="Arial" w:cs="Arial"/>
        </w:rPr>
        <w:t xml:space="preserve">progress in high-speed devices </w:t>
      </w:r>
      <w:r w:rsidRPr="00771FD8">
        <w:rPr>
          <w:rFonts w:ascii="Arial" w:hAnsi="Arial" w:cs="Arial"/>
          <w:lang w:eastAsia="ja-JP"/>
        </w:rPr>
        <w:t xml:space="preserve">has </w:t>
      </w:r>
      <w:r w:rsidRPr="00771FD8">
        <w:rPr>
          <w:rFonts w:ascii="Arial" w:hAnsi="Arial" w:cs="Arial"/>
        </w:rPr>
        <w:t>enable</w:t>
      </w:r>
      <w:r w:rsidRPr="00771FD8">
        <w:rPr>
          <w:rFonts w:ascii="Arial" w:hAnsi="Arial" w:cs="Arial"/>
          <w:lang w:eastAsia="ja-JP"/>
        </w:rPr>
        <w:t>d</w:t>
      </w:r>
      <w:r w:rsidRPr="00771FD8">
        <w:rPr>
          <w:rFonts w:ascii="Arial" w:hAnsi="Arial" w:cs="Arial"/>
        </w:rPr>
        <w:t xml:space="preserve"> the use of bands above 100 GHz for FS applications. Report ITU-R F.2107 describes a feasibility study of a wireless link in a 120 GHz </w:t>
      </w:r>
      <w:proofErr w:type="gramStart"/>
      <w:r w:rsidRPr="00771FD8">
        <w:rPr>
          <w:rFonts w:ascii="Arial" w:hAnsi="Arial" w:cs="Arial"/>
        </w:rPr>
        <w:t xml:space="preserve">band </w:t>
      </w:r>
      <w:r w:rsidRPr="00771FD8">
        <w:rPr>
          <w:rFonts w:ascii="Arial" w:hAnsi="Arial" w:cs="Arial"/>
          <w:lang w:eastAsia="ja-JP"/>
        </w:rPr>
        <w:t xml:space="preserve"> with</w:t>
      </w:r>
      <w:proofErr w:type="gramEnd"/>
      <w:r w:rsidRPr="00771FD8">
        <w:rPr>
          <w:rFonts w:ascii="Arial" w:hAnsi="Arial" w:cs="Arial"/>
          <w:lang w:eastAsia="ja-JP"/>
        </w:rPr>
        <w:t xml:space="preserve"> ASK modulation scheme for </w:t>
      </w:r>
      <w:r w:rsidRPr="00771FD8">
        <w:rPr>
          <w:rFonts w:ascii="Arial" w:hAnsi="Arial" w:cs="Arial"/>
        </w:rPr>
        <w:t xml:space="preserve">  transmission of  10-Gbit/s data along  a distance of 5.8 km.</w:t>
      </w:r>
      <w:r w:rsidRPr="00771FD8">
        <w:rPr>
          <w:rFonts w:ascii="Arial" w:hAnsi="Arial" w:cs="Arial"/>
          <w:lang w:eastAsia="ja-JP"/>
        </w:rPr>
        <w:t xml:space="preserve"> In a 120-GHz-band wireless link equipment using QPSK modulation scheme </w:t>
      </w:r>
      <w:proofErr w:type="gramStart"/>
      <w:r w:rsidRPr="00771FD8">
        <w:rPr>
          <w:rFonts w:ascii="Arial" w:hAnsi="Arial" w:cs="Arial"/>
          <w:lang w:eastAsia="ja-JP"/>
        </w:rPr>
        <w:t>for  10</w:t>
      </w:r>
      <w:proofErr w:type="gramEnd"/>
      <w:r w:rsidRPr="00771FD8">
        <w:rPr>
          <w:rFonts w:ascii="Arial" w:hAnsi="Arial" w:cs="Arial"/>
          <w:lang w:eastAsia="ja-JP"/>
        </w:rPr>
        <w:t xml:space="preserve">-Gbit/s data transmissions will come up with a considerable  shorter maximum link distance.  </w:t>
      </w:r>
    </w:p>
    <w:p w:rsidR="00F85205" w:rsidRPr="00771FD8" w:rsidRDefault="00852F49" w:rsidP="00AE69C4">
      <w:pPr>
        <w:jc w:val="both"/>
        <w:rPr>
          <w:rFonts w:ascii="Arial" w:hAnsi="Arial" w:cs="Arial"/>
          <w:lang w:eastAsia="ja-JP"/>
        </w:rPr>
      </w:pPr>
      <w:r w:rsidRPr="00771FD8">
        <w:rPr>
          <w:rFonts w:ascii="Arial" w:hAnsi="Arial" w:cs="Arial"/>
          <w:lang w:eastAsia="ja-JP"/>
        </w:rPr>
        <w:t xml:space="preserve">Since 2010 </w:t>
      </w:r>
      <w:proofErr w:type="gramStart"/>
      <w:r w:rsidRPr="00771FD8">
        <w:rPr>
          <w:rFonts w:ascii="Arial" w:hAnsi="Arial" w:cs="Arial"/>
          <w:lang w:eastAsia="ja-JP"/>
        </w:rPr>
        <w:t>s</w:t>
      </w:r>
      <w:r w:rsidRPr="00771FD8">
        <w:rPr>
          <w:rFonts w:ascii="Arial" w:hAnsi="Arial" w:cs="Arial"/>
        </w:rPr>
        <w:t>tudies  for</w:t>
      </w:r>
      <w:proofErr w:type="gramEnd"/>
      <w:r w:rsidRPr="00771FD8">
        <w:rPr>
          <w:rFonts w:ascii="Arial" w:hAnsi="Arial" w:cs="Arial"/>
        </w:rPr>
        <w:t xml:space="preserve"> wireless transmissions using millimetre-wave bands and transmission rates beyond10 </w:t>
      </w:r>
      <w:proofErr w:type="spellStart"/>
      <w:r w:rsidRPr="00771FD8">
        <w:rPr>
          <w:rFonts w:ascii="Arial" w:hAnsi="Arial" w:cs="Arial"/>
        </w:rPr>
        <w:t>Gbit</w:t>
      </w:r>
      <w:proofErr w:type="spellEnd"/>
      <w:r w:rsidRPr="00771FD8">
        <w:rPr>
          <w:rFonts w:ascii="Arial" w:hAnsi="Arial" w:cs="Arial"/>
        </w:rPr>
        <w:t>/s have</w:t>
      </w:r>
      <w:r w:rsidRPr="00771FD8">
        <w:rPr>
          <w:rFonts w:ascii="Arial" w:hAnsi="Arial" w:cs="Arial"/>
          <w:lang w:eastAsia="ja-JP"/>
        </w:rPr>
        <w:t xml:space="preserve"> been underway.</w:t>
      </w:r>
      <w:r w:rsidRPr="00771FD8">
        <w:rPr>
          <w:rFonts w:ascii="Arial" w:hAnsi="Arial" w:cs="Arial"/>
        </w:rPr>
        <w:t xml:space="preserve"> Figure 3 shows the data rates of experimental millimetre-wave wireless links reported in various technical papers. Most of these reports describe feasibility studies of indoor millimetre-wave wireless links </w:t>
      </w:r>
      <w:r>
        <w:rPr>
          <w:rFonts w:ascii="Arial" w:hAnsi="Arial" w:cs="Arial"/>
        </w:rPr>
        <w:t>various</w:t>
      </w:r>
      <w:r w:rsidRPr="00771FD8">
        <w:rPr>
          <w:rFonts w:ascii="Arial" w:hAnsi="Arial" w:cs="Arial"/>
        </w:rPr>
        <w:t xml:space="preserve"> types </w:t>
      </w:r>
      <w:proofErr w:type="gramStart"/>
      <w:r w:rsidRPr="00771FD8">
        <w:rPr>
          <w:rFonts w:ascii="Arial" w:hAnsi="Arial" w:cs="Arial"/>
        </w:rPr>
        <w:t>of  such</w:t>
      </w:r>
      <w:proofErr w:type="gramEnd"/>
      <w:r w:rsidRPr="00771FD8">
        <w:rPr>
          <w:rFonts w:ascii="Arial" w:hAnsi="Arial" w:cs="Arial"/>
        </w:rPr>
        <w:t xml:space="preserve"> wireless links..</w:t>
      </w:r>
    </w:p>
    <w:p w:rsidR="00F85205" w:rsidRPr="00867DF2" w:rsidRDefault="00852F49" w:rsidP="00F85205">
      <w:pPr>
        <w:jc w:val="both"/>
        <w:rPr>
          <w:rFonts w:ascii="Arial" w:hAnsi="Arial" w:cs="Arial"/>
        </w:rPr>
      </w:pPr>
      <w:r w:rsidRPr="00771FD8">
        <w:rPr>
          <w:rFonts w:ascii="Arial" w:hAnsi="Arial" w:cs="Arial"/>
        </w:rPr>
        <w:t xml:space="preserve">These improvements in the millimetre-wave wireless link were achieved by the introduction of high-order modulation schemes and/or the increase of </w:t>
      </w:r>
      <w:r w:rsidRPr="00771FD8">
        <w:rPr>
          <w:rFonts w:ascii="Arial" w:hAnsi="Arial" w:cs="Arial"/>
          <w:lang w:eastAsia="ja-JP"/>
        </w:rPr>
        <w:t xml:space="preserve">bandwidth </w:t>
      </w:r>
      <w:proofErr w:type="gramStart"/>
      <w:r w:rsidRPr="00771FD8">
        <w:rPr>
          <w:rFonts w:ascii="Arial" w:hAnsi="Arial" w:cs="Arial"/>
          <w:lang w:eastAsia="ja-JP"/>
        </w:rPr>
        <w:t>available  in</w:t>
      </w:r>
      <w:proofErr w:type="gramEnd"/>
      <w:r w:rsidRPr="00771FD8">
        <w:rPr>
          <w:rFonts w:ascii="Arial" w:hAnsi="Arial" w:cs="Arial"/>
          <w:lang w:eastAsia="ja-JP"/>
        </w:rPr>
        <w:t xml:space="preserve"> higher frequency bands</w:t>
      </w:r>
      <w:r w:rsidRPr="00771FD8">
        <w:rPr>
          <w:rFonts w:ascii="Arial" w:hAnsi="Arial" w:cs="Arial"/>
        </w:rPr>
        <w:t xml:space="preserve">. These technologies </w:t>
      </w:r>
      <w:r w:rsidRPr="00771FD8">
        <w:rPr>
          <w:rFonts w:ascii="Arial" w:hAnsi="Arial" w:cs="Arial"/>
          <w:lang w:eastAsia="ja-JP"/>
        </w:rPr>
        <w:t xml:space="preserve">are expected to be </w:t>
      </w:r>
      <w:r w:rsidRPr="00771FD8">
        <w:rPr>
          <w:rFonts w:ascii="Arial" w:hAnsi="Arial" w:cs="Arial"/>
        </w:rPr>
        <w:t xml:space="preserve">introduced into FWS in the near future.  For point-to-point links in the 57-64 GHz </w:t>
      </w:r>
      <w:proofErr w:type="gramStart"/>
      <w:r w:rsidRPr="00771FD8">
        <w:rPr>
          <w:rFonts w:ascii="Arial" w:hAnsi="Arial" w:cs="Arial"/>
        </w:rPr>
        <w:t>range  high</w:t>
      </w:r>
      <w:proofErr w:type="gramEnd"/>
      <w:r w:rsidRPr="00771FD8">
        <w:rPr>
          <w:rFonts w:ascii="Arial" w:hAnsi="Arial" w:cs="Arial"/>
        </w:rPr>
        <w:t xml:space="preserve"> gain directional antenna arrays support  multiple gigabit operation. </w:t>
      </w:r>
    </w:p>
    <w:p w:rsidR="00335A8A" w:rsidRPr="00867DF2" w:rsidRDefault="00335A8A" w:rsidP="00F85205">
      <w:pPr>
        <w:jc w:val="both"/>
        <w:rPr>
          <w:rFonts w:ascii="Arial" w:hAnsi="Arial" w:cs="Arial"/>
        </w:rPr>
      </w:pPr>
      <w:r w:rsidRPr="00867DF2">
        <w:rPr>
          <w:rFonts w:ascii="Arial" w:hAnsi="Arial" w:cs="Arial"/>
        </w:rPr>
        <w:t xml:space="preserve">3.1 Propagation characteristics </w:t>
      </w:r>
    </w:p>
    <w:p w:rsidR="00335A8A" w:rsidRPr="00867DF2" w:rsidRDefault="00335A8A" w:rsidP="00335A8A">
      <w:pPr>
        <w:jc w:val="both"/>
        <w:rPr>
          <w:rFonts w:ascii="Arial" w:hAnsi="Arial" w:cs="Arial"/>
        </w:rPr>
      </w:pPr>
      <w:r w:rsidRPr="00867DF2">
        <w:rPr>
          <w:rFonts w:ascii="Arial" w:hAnsi="Arial" w:cs="Arial"/>
        </w:rPr>
        <w:t>Free-space loss is proportional to the square of the operating frequency; therefore, the free-space loss in the 60/70/80/95</w:t>
      </w:r>
      <w:r w:rsidRPr="00867DF2">
        <w:rPr>
          <w:rFonts w:ascii="Arial" w:hAnsi="Arial" w:cs="Arial"/>
          <w:lang w:eastAsia="ja-JP"/>
        </w:rPr>
        <w:t>/120</w:t>
      </w:r>
      <w:r w:rsidRPr="00867DF2">
        <w:rPr>
          <w:rFonts w:ascii="Arial" w:hAnsi="Arial" w:cs="Arial"/>
        </w:rPr>
        <w:t xml:space="preserve"> GHz bands is much higher than the losses in the 2.4 GHz or 5 GHz bands available in many administrations for WLAN operations. </w:t>
      </w:r>
    </w:p>
    <w:p w:rsidR="00335A8A" w:rsidRPr="00867DF2" w:rsidRDefault="00335A8A" w:rsidP="00335A8A">
      <w:pPr>
        <w:jc w:val="both"/>
        <w:rPr>
          <w:rFonts w:ascii="Arial" w:hAnsi="Arial" w:cs="Arial"/>
        </w:rPr>
      </w:pPr>
      <w:r w:rsidRPr="00867DF2">
        <w:rPr>
          <w:rFonts w:ascii="Arial" w:hAnsi="Arial" w:cs="Arial"/>
        </w:rPr>
        <w:t xml:space="preserve">The free-space loss </w:t>
      </w:r>
      <w:r w:rsidRPr="00867DF2">
        <w:rPr>
          <w:rFonts w:ascii="Arial" w:hAnsi="Arial" w:cs="Arial"/>
          <w:i/>
          <w:iCs/>
        </w:rPr>
        <w:t>PL</w:t>
      </w:r>
      <w:r w:rsidRPr="00867DF2">
        <w:rPr>
          <w:rFonts w:ascii="Arial" w:hAnsi="Arial" w:cs="Arial"/>
          <w:i/>
          <w:iCs/>
          <w:vertAlign w:val="subscript"/>
        </w:rPr>
        <w:t>FS</w:t>
      </w:r>
      <w:r w:rsidRPr="00867DF2">
        <w:rPr>
          <w:rFonts w:ascii="Arial" w:hAnsi="Arial" w:cs="Arial"/>
        </w:rPr>
        <w:t xml:space="preserve"> (dB) at a reference distance </w:t>
      </w:r>
      <w:r w:rsidRPr="00867DF2">
        <w:rPr>
          <w:rFonts w:ascii="Arial" w:hAnsi="Arial" w:cs="Arial"/>
          <w:i/>
        </w:rPr>
        <w:t>d</w:t>
      </w:r>
      <w:r w:rsidRPr="00867DF2">
        <w:rPr>
          <w:rFonts w:ascii="Arial" w:hAnsi="Arial" w:cs="Arial"/>
          <w:vertAlign w:val="subscript"/>
        </w:rPr>
        <w:t>0</w:t>
      </w:r>
      <w:r w:rsidRPr="00867DF2">
        <w:rPr>
          <w:rFonts w:ascii="Arial" w:hAnsi="Arial" w:cs="Arial"/>
        </w:rPr>
        <w:t xml:space="preserve"> (m) is given by:</w:t>
      </w:r>
    </w:p>
    <w:p w:rsidR="00335A8A" w:rsidRPr="00867DF2" w:rsidRDefault="00335A8A" w:rsidP="00335A8A">
      <w:pPr>
        <w:jc w:val="center"/>
        <w:rPr>
          <w:rFonts w:ascii="Arial" w:hAnsi="Arial" w:cs="Arial"/>
        </w:rPr>
      </w:pPr>
      <w:r w:rsidRPr="00867DF2">
        <w:rPr>
          <w:rFonts w:ascii="Arial" w:hAnsi="Arial" w:cs="Arial"/>
          <w:position w:val="-28"/>
        </w:rPr>
        <w:object w:dxaOrig="2480" w:dyaOrig="680">
          <v:shape id="_x0000_i1049" type="#_x0000_t75" style="width:133.05pt;height:34pt" o:ole="">
            <v:imagedata r:id="rId51" o:title=""/>
          </v:shape>
          <o:OLEObject Type="Embed" ProgID="Equation.3" ShapeID="_x0000_i1049" DrawAspect="Content" ObjectID="_1569777959" r:id="rId52"/>
        </w:object>
      </w:r>
    </w:p>
    <w:p w:rsidR="00335A8A" w:rsidRPr="00867DF2" w:rsidRDefault="00335A8A" w:rsidP="00335A8A">
      <w:pPr>
        <w:rPr>
          <w:rFonts w:ascii="Arial" w:hAnsi="Arial" w:cs="Arial"/>
        </w:rPr>
      </w:pPr>
      <w:r w:rsidRPr="00867DF2">
        <w:rPr>
          <w:rFonts w:ascii="Arial" w:hAnsi="Arial" w:cs="Arial"/>
        </w:rPr>
        <w:t xml:space="preserve">where </w:t>
      </w:r>
      <w:r w:rsidRPr="00867DF2">
        <w:rPr>
          <w:rFonts w:ascii="Arial" w:hAnsi="Arial" w:cs="Arial"/>
        </w:rPr>
        <w:sym w:font="Symbol" w:char="F06C"/>
      </w:r>
      <w:r w:rsidRPr="00867DF2">
        <w:rPr>
          <w:rFonts w:ascii="Arial" w:hAnsi="Arial" w:cs="Arial"/>
        </w:rPr>
        <w:t xml:space="preserve"> </w:t>
      </w:r>
      <w:r w:rsidRPr="00867DF2">
        <w:rPr>
          <w:rFonts w:ascii="Arial" w:hAnsi="Arial" w:cs="Arial"/>
        </w:rPr>
        <w:t xml:space="preserve">is the wavelength (m). The average path loss over a distance </w:t>
      </w:r>
      <w:r w:rsidRPr="00867DF2">
        <w:rPr>
          <w:rFonts w:ascii="Arial" w:hAnsi="Arial" w:cs="Arial"/>
          <w:i/>
        </w:rPr>
        <w:t>d</w:t>
      </w:r>
      <w:r w:rsidRPr="00867DF2">
        <w:rPr>
          <w:rFonts w:ascii="Arial" w:hAnsi="Arial" w:cs="Arial"/>
        </w:rPr>
        <w:t xml:space="preserve"> (m) can be determined using the following path loss exponent model</w:t>
      </w:r>
      <w:r w:rsidRPr="00867DF2">
        <w:rPr>
          <w:rFonts w:ascii="Arial" w:hAnsi="Arial" w:cs="Arial"/>
          <w:lang w:eastAsia="ja-JP"/>
        </w:rPr>
        <w:t xml:space="preserve"> based on Recommendation ITU-R P.675 (ex-CCIR)</w:t>
      </w:r>
      <w:r w:rsidRPr="00867DF2">
        <w:rPr>
          <w:rFonts w:ascii="Arial" w:hAnsi="Arial" w:cs="Arial"/>
        </w:rPr>
        <w:t>:</w:t>
      </w:r>
    </w:p>
    <w:p w:rsidR="00335A8A" w:rsidRPr="00867DF2" w:rsidRDefault="00335A8A" w:rsidP="00335A8A">
      <w:pPr>
        <w:jc w:val="center"/>
        <w:rPr>
          <w:rFonts w:ascii="Arial" w:hAnsi="Arial" w:cs="Arial"/>
        </w:rPr>
      </w:pPr>
      <w:r w:rsidRPr="00867DF2">
        <w:rPr>
          <w:rFonts w:ascii="Arial" w:hAnsi="Arial" w:cs="Arial"/>
          <w:position w:val="-32"/>
        </w:rPr>
        <w:object w:dxaOrig="3660" w:dyaOrig="760">
          <v:shape id="_x0000_i1050" type="#_x0000_t75" style="width:196.4pt;height:38pt" o:ole="">
            <v:imagedata r:id="rId53" o:title=""/>
          </v:shape>
          <o:OLEObject Type="Embed" ProgID="Equation.3" ShapeID="_x0000_i1050" DrawAspect="Content" ObjectID="_1569777960" r:id="rId54"/>
        </w:object>
      </w:r>
    </w:p>
    <w:p w:rsidR="00335A8A" w:rsidRPr="00867DF2" w:rsidRDefault="00335A8A" w:rsidP="00335A8A">
      <w:pPr>
        <w:rPr>
          <w:rFonts w:ascii="Arial" w:hAnsi="Arial" w:cs="Arial"/>
        </w:rPr>
      </w:pPr>
      <w:r w:rsidRPr="00867DF2">
        <w:rPr>
          <w:rFonts w:ascii="Arial" w:hAnsi="Arial" w:cs="Arial"/>
        </w:rPr>
        <w:t>where:</w:t>
      </w:r>
    </w:p>
    <w:p w:rsidR="00335A8A" w:rsidRPr="00867DF2" w:rsidRDefault="00335A8A" w:rsidP="00335A8A">
      <w:pPr>
        <w:pStyle w:val="Equationlegend"/>
        <w:rPr>
          <w:rFonts w:ascii="Arial" w:hAnsi="Arial" w:cs="Arial"/>
          <w:sz w:val="22"/>
          <w:szCs w:val="22"/>
          <w:lang w:val="en-GB"/>
        </w:rPr>
      </w:pPr>
      <w:r w:rsidRPr="00867DF2">
        <w:rPr>
          <w:rFonts w:ascii="Arial" w:hAnsi="Arial" w:cs="Arial"/>
          <w:position w:val="-10"/>
          <w:sz w:val="22"/>
          <w:szCs w:val="22"/>
          <w:lang w:val="en-GB"/>
        </w:rPr>
        <w:tab/>
      </w:r>
      <w:r w:rsidRPr="00867DF2">
        <w:rPr>
          <w:rFonts w:ascii="Arial" w:hAnsi="Arial" w:cs="Arial"/>
          <w:position w:val="-10"/>
          <w:sz w:val="22"/>
          <w:szCs w:val="22"/>
          <w:lang w:val="en-GB"/>
        </w:rPr>
        <w:object w:dxaOrig="700" w:dyaOrig="360">
          <v:shape id="_x0000_i1051" type="#_x0000_t75" style="width:35.15pt;height:17.85pt" o:ole="">
            <v:imagedata r:id="rId55" o:title=""/>
          </v:shape>
          <o:OLEObject Type="Embed" ProgID="Equation.3" ShapeID="_x0000_i1051" DrawAspect="Content" ObjectID="_1569777961" r:id="rId56"/>
        </w:object>
      </w:r>
      <w:r w:rsidRPr="00867DF2">
        <w:rPr>
          <w:rFonts w:ascii="Arial" w:hAnsi="Arial" w:cs="Arial"/>
          <w:position w:val="-10"/>
          <w:sz w:val="22"/>
          <w:szCs w:val="22"/>
          <w:lang w:val="en-GB"/>
        </w:rPr>
        <w:tab/>
      </w:r>
      <w:proofErr w:type="gramStart"/>
      <w:r w:rsidRPr="00867DF2">
        <w:rPr>
          <w:rFonts w:ascii="Arial" w:hAnsi="Arial" w:cs="Arial"/>
          <w:sz w:val="22"/>
          <w:szCs w:val="22"/>
          <w:lang w:val="en-GB"/>
        </w:rPr>
        <w:t>the</w:t>
      </w:r>
      <w:proofErr w:type="gramEnd"/>
      <w:r w:rsidRPr="00867DF2">
        <w:rPr>
          <w:rFonts w:ascii="Arial" w:hAnsi="Arial" w:cs="Arial"/>
          <w:sz w:val="22"/>
          <w:szCs w:val="22"/>
          <w:lang w:val="en-GB"/>
        </w:rPr>
        <w:t xml:space="preserve"> average path loss (dB) at a particular distance </w:t>
      </w:r>
      <w:r w:rsidRPr="00867DF2">
        <w:rPr>
          <w:rFonts w:ascii="Arial" w:hAnsi="Arial" w:cs="Arial"/>
          <w:i/>
          <w:sz w:val="22"/>
          <w:szCs w:val="22"/>
          <w:lang w:val="en-GB"/>
        </w:rPr>
        <w:t>d</w:t>
      </w:r>
      <w:r w:rsidRPr="00867DF2">
        <w:rPr>
          <w:rFonts w:ascii="Arial" w:hAnsi="Arial" w:cs="Arial"/>
          <w:sz w:val="22"/>
          <w:szCs w:val="22"/>
          <w:lang w:val="en-GB"/>
        </w:rPr>
        <w:t xml:space="preserve"> </w:t>
      </w:r>
    </w:p>
    <w:p w:rsidR="00335A8A" w:rsidRPr="00771FD8" w:rsidRDefault="00335A8A" w:rsidP="00335A8A">
      <w:pPr>
        <w:pStyle w:val="Equationlegend"/>
        <w:rPr>
          <w:rFonts w:ascii="Arial" w:hAnsi="Arial" w:cs="Arial"/>
          <w:sz w:val="22"/>
          <w:szCs w:val="22"/>
          <w:lang w:val="en-GB"/>
        </w:rPr>
      </w:pPr>
      <w:r w:rsidRPr="00867DF2">
        <w:rPr>
          <w:rFonts w:ascii="Arial" w:hAnsi="Arial" w:cs="Arial"/>
          <w:sz w:val="22"/>
          <w:szCs w:val="22"/>
          <w:lang w:val="en-GB"/>
        </w:rPr>
        <w:tab/>
      </w:r>
      <w:r w:rsidRPr="00867DF2">
        <w:rPr>
          <w:rFonts w:ascii="Arial" w:hAnsi="Arial" w:cs="Arial"/>
          <w:i/>
          <w:sz w:val="22"/>
          <w:szCs w:val="22"/>
          <w:lang w:val="en-GB"/>
        </w:rPr>
        <w:t>n</w:t>
      </w:r>
      <w:r w:rsidRPr="00867DF2">
        <w:rPr>
          <w:rFonts w:ascii="Arial" w:hAnsi="Arial" w:cs="Arial"/>
          <w:iCs/>
          <w:sz w:val="22"/>
          <w:szCs w:val="22"/>
          <w:lang w:val="en-GB"/>
        </w:rPr>
        <w:t>:</w:t>
      </w:r>
      <w:r w:rsidRPr="00867DF2">
        <w:rPr>
          <w:rFonts w:ascii="Arial" w:hAnsi="Arial" w:cs="Arial"/>
          <w:sz w:val="22"/>
          <w:szCs w:val="22"/>
          <w:lang w:val="en-GB"/>
        </w:rPr>
        <w:t xml:space="preserve"> </w:t>
      </w:r>
      <w:r w:rsidRPr="00867DF2">
        <w:rPr>
          <w:rFonts w:ascii="Arial" w:hAnsi="Arial" w:cs="Arial"/>
          <w:sz w:val="22"/>
          <w:szCs w:val="22"/>
          <w:lang w:val="en-GB"/>
        </w:rPr>
        <w:tab/>
        <w:t xml:space="preserve">the </w:t>
      </w:r>
      <w:r w:rsidRPr="00867DF2">
        <w:rPr>
          <w:rFonts w:ascii="Arial" w:hAnsi="Arial" w:cs="Arial"/>
          <w:iCs/>
          <w:sz w:val="22"/>
          <w:szCs w:val="22"/>
          <w:lang w:val="en-GB"/>
        </w:rPr>
        <w:t>path loss exponent</w:t>
      </w:r>
      <w:r w:rsidRPr="00867DF2">
        <w:rPr>
          <w:rFonts w:ascii="Arial" w:hAnsi="Arial" w:cs="Arial"/>
          <w:i/>
          <w:sz w:val="22"/>
          <w:szCs w:val="22"/>
          <w:lang w:val="en-GB"/>
        </w:rPr>
        <w:t xml:space="preserve"> </w:t>
      </w:r>
      <w:r w:rsidRPr="00867DF2">
        <w:rPr>
          <w:rFonts w:ascii="Arial" w:hAnsi="Arial" w:cs="Arial"/>
          <w:sz w:val="22"/>
          <w:szCs w:val="22"/>
          <w:lang w:val="en-GB"/>
        </w:rPr>
        <w:t>that characterizes how fast the path loss increases with transmit and receive antenna separation. Fig. 1 shows the simulated results of the received signal level (dBm) as a function of the distance from the transmit antenna. The simulated results are provided for the 2.4/5.5/60/70/80/95</w:t>
      </w:r>
      <w:r w:rsidRPr="00867DF2">
        <w:rPr>
          <w:rFonts w:ascii="Arial" w:hAnsi="Arial" w:cs="Arial"/>
          <w:sz w:val="22"/>
          <w:szCs w:val="22"/>
          <w:lang w:val="en-GB" w:eastAsia="ja-JP"/>
        </w:rPr>
        <w:t>/120</w:t>
      </w:r>
      <w:r w:rsidRPr="00867DF2">
        <w:rPr>
          <w:rFonts w:ascii="Arial" w:hAnsi="Arial" w:cs="Arial"/>
          <w:sz w:val="22"/>
          <w:szCs w:val="22"/>
          <w:lang w:val="en-GB"/>
        </w:rPr>
        <w:t xml:space="preserve"> GHz bands. In this simulation, it is assumed the transmit power </w:t>
      </w:r>
      <w:r w:rsidRPr="00867DF2">
        <w:rPr>
          <w:rFonts w:ascii="Arial" w:hAnsi="Arial" w:cs="Arial"/>
          <w:i/>
          <w:sz w:val="22"/>
          <w:szCs w:val="22"/>
          <w:lang w:val="en-GB"/>
        </w:rPr>
        <w:t>P</w:t>
      </w:r>
      <w:r w:rsidRPr="00867DF2">
        <w:rPr>
          <w:rFonts w:ascii="Arial" w:hAnsi="Arial" w:cs="Arial"/>
          <w:i/>
          <w:sz w:val="22"/>
          <w:szCs w:val="22"/>
          <w:vertAlign w:val="subscript"/>
          <w:lang w:val="en-GB"/>
        </w:rPr>
        <w:t>t</w:t>
      </w:r>
      <w:r w:rsidRPr="00867DF2">
        <w:rPr>
          <w:rFonts w:ascii="Arial" w:hAnsi="Arial" w:cs="Arial"/>
          <w:sz w:val="22"/>
          <w:szCs w:val="22"/>
          <w:lang w:val="en-GB"/>
        </w:rPr>
        <w:t xml:space="preserve"> is 10 dBm, the transmit and receive antenna gains (</w:t>
      </w:r>
      <w:r w:rsidRPr="00867DF2">
        <w:rPr>
          <w:rFonts w:ascii="Arial" w:hAnsi="Arial" w:cs="Arial"/>
          <w:i/>
          <w:sz w:val="22"/>
          <w:szCs w:val="22"/>
          <w:lang w:val="en-GB"/>
        </w:rPr>
        <w:t>G</w:t>
      </w:r>
      <w:r w:rsidRPr="00867DF2">
        <w:rPr>
          <w:rFonts w:ascii="Arial" w:hAnsi="Arial" w:cs="Arial"/>
          <w:i/>
          <w:sz w:val="22"/>
          <w:szCs w:val="22"/>
          <w:vertAlign w:val="subscript"/>
          <w:lang w:val="en-GB"/>
        </w:rPr>
        <w:t>t</w:t>
      </w:r>
      <w:r w:rsidRPr="00867DF2">
        <w:rPr>
          <w:rFonts w:ascii="Arial" w:hAnsi="Arial" w:cs="Arial"/>
          <w:sz w:val="22"/>
          <w:szCs w:val="22"/>
          <w:lang w:val="en-GB"/>
        </w:rPr>
        <w:t xml:space="preserve"> and </w:t>
      </w:r>
      <w:r w:rsidRPr="00867DF2">
        <w:rPr>
          <w:rFonts w:ascii="Arial" w:hAnsi="Arial" w:cs="Arial"/>
          <w:i/>
          <w:sz w:val="22"/>
          <w:szCs w:val="22"/>
          <w:lang w:val="en-GB"/>
        </w:rPr>
        <w:t>G</w:t>
      </w:r>
      <w:r w:rsidRPr="00867DF2">
        <w:rPr>
          <w:rFonts w:ascii="Arial" w:hAnsi="Arial" w:cs="Arial"/>
          <w:i/>
          <w:sz w:val="22"/>
          <w:szCs w:val="22"/>
          <w:vertAlign w:val="subscript"/>
          <w:lang w:val="en-GB"/>
        </w:rPr>
        <w:t>r</w:t>
      </w:r>
      <w:r w:rsidRPr="00867DF2">
        <w:rPr>
          <w:rFonts w:ascii="Arial" w:hAnsi="Arial" w:cs="Arial"/>
          <w:sz w:val="22"/>
          <w:szCs w:val="22"/>
          <w:lang w:val="en-GB"/>
        </w:rPr>
        <w:t xml:space="preserve">) are unity, </w:t>
      </w:r>
      <w:r w:rsidRPr="00867DF2">
        <w:rPr>
          <w:rFonts w:ascii="Arial" w:hAnsi="Arial" w:cs="Arial"/>
          <w:i/>
          <w:sz w:val="22"/>
          <w:szCs w:val="22"/>
          <w:lang w:val="en-GB"/>
        </w:rPr>
        <w:t>n</w:t>
      </w:r>
      <w:r w:rsidRPr="00867DF2">
        <w:rPr>
          <w:rFonts w:ascii="Arial" w:hAnsi="Arial" w:cs="Arial"/>
          <w:sz w:val="22"/>
          <w:szCs w:val="22"/>
          <w:lang w:val="en-GB"/>
        </w:rPr>
        <w:t xml:space="preserve"> is 2.1, and the oxygen absorption is 15 dB/km for the 60 GHz band and zero otherwise.</w:t>
      </w:r>
    </w:p>
    <w:p w:rsidR="009564F7" w:rsidRPr="00867DF2" w:rsidRDefault="00335A8A" w:rsidP="00335A8A">
      <w:pPr>
        <w:jc w:val="center"/>
        <w:rPr>
          <w:rFonts w:ascii="Times New Roman" w:hAnsi="Times New Roman" w:cs="Times New Roman"/>
          <w:sz w:val="24"/>
          <w:szCs w:val="24"/>
        </w:rPr>
      </w:pPr>
      <w:r w:rsidRPr="00867DF2">
        <w:rPr>
          <w:rFonts w:ascii="Times New Roman" w:hAnsi="Times New Roman" w:cs="Times New Roman"/>
          <w:noProof/>
          <w:sz w:val="24"/>
          <w:szCs w:val="24"/>
          <w:lang w:val="hu-HU" w:eastAsia="hu-HU"/>
        </w:rPr>
        <w:drawing>
          <wp:inline distT="0" distB="0" distL="0" distR="0" wp14:anchorId="0809C17B" wp14:editId="7950332B">
            <wp:extent cx="3683000" cy="3027680"/>
            <wp:effectExtent l="19050" t="0" r="0" b="0"/>
            <wp:docPr id="5" name="Kép 5" descr="Description: Description: Description: Description: Description: 大気減衰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Description: 大気減衰_3"/>
                    <pic:cNvPicPr>
                      <a:picLocks noChangeAspect="1" noChangeArrowheads="1"/>
                    </pic:cNvPicPr>
                  </pic:nvPicPr>
                  <pic:blipFill>
                    <a:blip r:embed="rId57" cstate="print"/>
                    <a:srcRect/>
                    <a:stretch>
                      <a:fillRect/>
                    </a:stretch>
                  </pic:blipFill>
                  <pic:spPr bwMode="auto">
                    <a:xfrm>
                      <a:off x="0" y="0"/>
                      <a:ext cx="3683000" cy="3027680"/>
                    </a:xfrm>
                    <a:prstGeom prst="rect">
                      <a:avLst/>
                    </a:prstGeom>
                    <a:noFill/>
                    <a:ln w="9525">
                      <a:noFill/>
                      <a:miter lim="800000"/>
                      <a:headEnd/>
                      <a:tailEnd/>
                    </a:ln>
                  </pic:spPr>
                </pic:pic>
              </a:graphicData>
            </a:graphic>
          </wp:inline>
        </w:drawing>
      </w:r>
    </w:p>
    <w:p w:rsidR="00335A8A" w:rsidRPr="00867DF2" w:rsidRDefault="00335A8A" w:rsidP="00335A8A">
      <w:pPr>
        <w:jc w:val="center"/>
        <w:rPr>
          <w:rFonts w:ascii="Times New Roman" w:hAnsi="Times New Roman" w:cs="Times New Roman"/>
          <w:sz w:val="24"/>
          <w:szCs w:val="24"/>
        </w:rPr>
      </w:pPr>
      <w:r w:rsidRPr="00867DF2">
        <w:rPr>
          <w:rFonts w:ascii="Times New Roman" w:hAnsi="Times New Roman" w:cs="Times New Roman"/>
          <w:sz w:val="24"/>
          <w:szCs w:val="24"/>
        </w:rPr>
        <w:t>Figure 4: Received power (dBm) vs. distance (km)</w:t>
      </w:r>
    </w:p>
    <w:p w:rsidR="00335A8A" w:rsidRPr="00867DF2" w:rsidRDefault="00335A8A" w:rsidP="00335A8A">
      <w:pPr>
        <w:jc w:val="center"/>
        <w:rPr>
          <w:rFonts w:ascii="Times New Roman" w:hAnsi="Times New Roman" w:cs="Times New Roman"/>
          <w:sz w:val="24"/>
          <w:szCs w:val="24"/>
        </w:rPr>
      </w:pPr>
    </w:p>
    <w:p w:rsidR="00335A8A" w:rsidRPr="00867DF2" w:rsidRDefault="00335A8A" w:rsidP="00335A8A">
      <w:pPr>
        <w:pStyle w:val="Nincstrkz"/>
        <w:rPr>
          <w:rFonts w:ascii="Arial" w:hAnsi="Arial" w:cs="Arial"/>
          <w:lang w:val="en-GB"/>
        </w:rPr>
      </w:pPr>
      <w:r w:rsidRPr="00867DF2">
        <w:rPr>
          <w:rFonts w:ascii="Arial" w:hAnsi="Arial" w:cs="Arial"/>
          <w:lang w:val="en-GB"/>
        </w:rPr>
        <w:t>The path loss at 60 GHz is much higher than the losses at other frequency bands because of the oxygen absorption, which is detrimental to signal propagation (see Figure 4.)</w:t>
      </w:r>
    </w:p>
    <w:p w:rsidR="00335A8A" w:rsidRPr="00867DF2" w:rsidRDefault="00335A8A" w:rsidP="00335A8A">
      <w:pPr>
        <w:pStyle w:val="Nincstrkz"/>
        <w:rPr>
          <w:rFonts w:ascii="Arial" w:hAnsi="Arial" w:cs="Arial"/>
          <w:lang w:val="en-GB" w:eastAsia="ja-JP"/>
        </w:rPr>
      </w:pPr>
      <w:r w:rsidRPr="00867DF2">
        <w:rPr>
          <w:rFonts w:ascii="Arial" w:hAnsi="Arial" w:cs="Arial"/>
          <w:lang w:val="en-GB"/>
        </w:rPr>
        <w:t>For the 70/80/95</w:t>
      </w:r>
      <w:r w:rsidRPr="00867DF2">
        <w:rPr>
          <w:rFonts w:ascii="Arial" w:hAnsi="Arial" w:cs="Arial"/>
          <w:lang w:val="en-GB" w:eastAsia="ja-JP"/>
        </w:rPr>
        <w:t>/120</w:t>
      </w:r>
      <w:r w:rsidRPr="00867DF2">
        <w:rPr>
          <w:rFonts w:ascii="Arial" w:hAnsi="Arial" w:cs="Arial"/>
          <w:lang w:val="en-GB"/>
        </w:rPr>
        <w:t xml:space="preserve"> GHz bands, the gaseous absorption is negligible. Fig. 5 shows the attenuation (dB/km) vs the frequency (GHz) due to the gasses and hydrometeors for radio transmission through the atmosphere. </w:t>
      </w:r>
      <w:r w:rsidRPr="00867DF2">
        <w:rPr>
          <w:rFonts w:ascii="Arial" w:hAnsi="Arial" w:cs="Arial"/>
          <w:lang w:val="en-GB" w:eastAsia="ja-JP"/>
        </w:rPr>
        <w:t xml:space="preserve">The </w:t>
      </w:r>
      <w:r w:rsidRPr="00867DF2">
        <w:rPr>
          <w:rFonts w:ascii="Arial" w:hAnsi="Arial" w:cs="Arial"/>
          <w:lang w:val="en-GB"/>
        </w:rPr>
        <w:t>figure indicates that rain has the greatest impact on transmitted signals in the 60/70/80/95</w:t>
      </w:r>
      <w:r w:rsidRPr="00867DF2">
        <w:rPr>
          <w:rFonts w:ascii="Arial" w:hAnsi="Arial" w:cs="Arial"/>
          <w:lang w:val="en-GB" w:eastAsia="ja-JP"/>
        </w:rPr>
        <w:t>/120</w:t>
      </w:r>
      <w:r w:rsidRPr="00867DF2">
        <w:rPr>
          <w:rFonts w:ascii="Arial" w:hAnsi="Arial" w:cs="Arial"/>
          <w:lang w:val="en-GB"/>
        </w:rPr>
        <w:t> GHz bands.</w:t>
      </w:r>
    </w:p>
    <w:p w:rsidR="00335A8A" w:rsidRPr="00867DF2" w:rsidRDefault="00335A8A" w:rsidP="00335A8A">
      <w:pPr>
        <w:rPr>
          <w:rFonts w:ascii="Arial" w:hAnsi="Arial" w:cs="Arial"/>
        </w:rPr>
      </w:pPr>
    </w:p>
    <w:p w:rsidR="00335A8A" w:rsidRPr="00867DF2" w:rsidRDefault="00335A8A" w:rsidP="00335A8A">
      <w:pPr>
        <w:jc w:val="center"/>
        <w:rPr>
          <w:rFonts w:ascii="Arial" w:hAnsi="Arial" w:cs="Arial"/>
          <w:sz w:val="24"/>
          <w:szCs w:val="24"/>
        </w:rPr>
      </w:pPr>
      <w:r w:rsidRPr="00867DF2">
        <w:rPr>
          <w:rFonts w:ascii="Arial" w:hAnsi="Arial" w:cs="Arial"/>
          <w:noProof/>
          <w:sz w:val="24"/>
          <w:szCs w:val="24"/>
          <w:lang w:val="hu-HU" w:eastAsia="hu-HU"/>
        </w:rPr>
        <w:drawing>
          <wp:inline distT="0" distB="0" distL="0" distR="0" wp14:anchorId="14C7EE43" wp14:editId="550C3AB5">
            <wp:extent cx="3332480" cy="2636520"/>
            <wp:effectExtent l="19050" t="0" r="1270" b="0"/>
            <wp:docPr id="6"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pic:cNvPicPr>
                      <a:picLocks noChangeAspect="1" noChangeArrowheads="1"/>
                    </pic:cNvPicPr>
                  </pic:nvPicPr>
                  <pic:blipFill>
                    <a:blip r:embed="rId58" cstate="print"/>
                    <a:srcRect/>
                    <a:stretch>
                      <a:fillRect/>
                    </a:stretch>
                  </pic:blipFill>
                  <pic:spPr bwMode="auto">
                    <a:xfrm>
                      <a:off x="0" y="0"/>
                      <a:ext cx="3332480" cy="2636520"/>
                    </a:xfrm>
                    <a:prstGeom prst="rect">
                      <a:avLst/>
                    </a:prstGeom>
                    <a:noFill/>
                    <a:ln w="9525">
                      <a:noFill/>
                      <a:miter lim="800000"/>
                      <a:headEnd/>
                      <a:tailEnd/>
                    </a:ln>
                  </pic:spPr>
                </pic:pic>
              </a:graphicData>
            </a:graphic>
          </wp:inline>
        </w:drawing>
      </w:r>
    </w:p>
    <w:p w:rsidR="00335A8A" w:rsidRPr="00867DF2" w:rsidRDefault="00335A8A" w:rsidP="00335A8A">
      <w:pPr>
        <w:jc w:val="center"/>
        <w:rPr>
          <w:rFonts w:ascii="Arial" w:hAnsi="Arial" w:cs="Arial"/>
        </w:rPr>
      </w:pPr>
      <w:r w:rsidRPr="00867DF2">
        <w:rPr>
          <w:rFonts w:ascii="Arial" w:hAnsi="Arial" w:cs="Arial"/>
        </w:rPr>
        <w:t xml:space="preserve">Figure </w:t>
      </w:r>
      <w:r w:rsidR="00867DF2" w:rsidRPr="00867DF2">
        <w:rPr>
          <w:rFonts w:ascii="Arial" w:hAnsi="Arial" w:cs="Arial"/>
        </w:rPr>
        <w:t>5.</w:t>
      </w:r>
      <w:r w:rsidRPr="00867DF2">
        <w:rPr>
          <w:rFonts w:ascii="Arial" w:hAnsi="Arial" w:cs="Arial"/>
        </w:rPr>
        <w:t xml:space="preserve"> Attenuation due to gasses and hydrometeors </w:t>
      </w:r>
    </w:p>
    <w:p w:rsidR="00335A8A" w:rsidRPr="00867DF2" w:rsidRDefault="00335A8A" w:rsidP="00335A8A">
      <w:pPr>
        <w:pStyle w:val="Cmsor1"/>
        <w:jc w:val="both"/>
        <w:rPr>
          <w:rFonts w:ascii="Arial" w:hAnsi="Arial" w:cs="Arial"/>
          <w:color w:val="000000" w:themeColor="text1"/>
          <w:sz w:val="22"/>
          <w:szCs w:val="22"/>
        </w:rPr>
      </w:pPr>
      <w:r w:rsidRPr="00867DF2">
        <w:rPr>
          <w:rFonts w:ascii="Arial" w:hAnsi="Arial" w:cs="Arial"/>
          <w:color w:val="000000" w:themeColor="text1"/>
          <w:sz w:val="22"/>
          <w:szCs w:val="22"/>
        </w:rPr>
        <w:t>3.2 System design considerations for the 60/70/80/95/120 GHz bands</w:t>
      </w:r>
    </w:p>
    <w:p w:rsidR="00335A8A" w:rsidRPr="00867DF2" w:rsidRDefault="00335A8A" w:rsidP="00335A8A">
      <w:pPr>
        <w:jc w:val="both"/>
        <w:rPr>
          <w:rFonts w:ascii="Arial" w:hAnsi="Arial" w:cs="Arial"/>
          <w:color w:val="000000" w:themeColor="text1"/>
        </w:rPr>
      </w:pPr>
      <w:r w:rsidRPr="00867DF2">
        <w:rPr>
          <w:rFonts w:ascii="Arial" w:hAnsi="Arial" w:cs="Arial"/>
          <w:color w:val="000000" w:themeColor="text1"/>
        </w:rPr>
        <w:t>In addition to the propagation medium, the performance of a wireless communication system also strongly depends on the hardware specifications of the transmitter, the receiver, and the antenna subsystems. Design parameters such as amplifier linearity, output power, noise figure, mixer conversion loss, oscillator phase noise, antenna gain, and antenna beamwidth influence the entire system performance. In the millimetre-wave (mm-wave) bands, choosing the parameters mentioned</w:t>
      </w:r>
      <w:r w:rsidR="00867DF2">
        <w:rPr>
          <w:rFonts w:ascii="Arial" w:hAnsi="Arial" w:cs="Arial"/>
          <w:color w:val="000000" w:themeColor="text1"/>
        </w:rPr>
        <w:t xml:space="preserve"> </w:t>
      </w:r>
      <w:r w:rsidRPr="00867DF2">
        <w:rPr>
          <w:rFonts w:ascii="Arial" w:hAnsi="Arial" w:cs="Arial"/>
          <w:color w:val="000000" w:themeColor="text1"/>
        </w:rPr>
        <w:t>above is a challenging task because of their inter-dependencies. Trade-offs and compromises must be made to ensure a realistic design. Furthermore, the cost of the RF subsystems depends on the volumes of production. As the volume increases, the cost per subsystem decreases. Therefore, for the 60/70/80/95</w:t>
      </w:r>
      <w:r w:rsidRPr="00867DF2">
        <w:rPr>
          <w:rFonts w:ascii="Arial" w:hAnsi="Arial" w:cs="Arial"/>
          <w:color w:val="000000" w:themeColor="text1"/>
          <w:lang w:eastAsia="ja-JP"/>
        </w:rPr>
        <w:t>/120</w:t>
      </w:r>
      <w:r w:rsidRPr="00867DF2">
        <w:rPr>
          <w:rFonts w:ascii="Arial" w:hAnsi="Arial" w:cs="Arial"/>
          <w:color w:val="000000" w:themeColor="text1"/>
        </w:rPr>
        <w:t> GHz systems to be competitive with systems operating at lower frequencies, the volume of the deployed systems needs to be very high.</w:t>
      </w:r>
    </w:p>
    <w:p w:rsidR="00335A8A" w:rsidRPr="00867DF2" w:rsidRDefault="00335A8A" w:rsidP="00335A8A">
      <w:pPr>
        <w:pStyle w:val="Nincstrkz"/>
        <w:rPr>
          <w:rFonts w:ascii="Arial" w:hAnsi="Arial" w:cs="Arial"/>
          <w:b/>
          <w:color w:val="000000" w:themeColor="text1"/>
          <w:lang w:val="en-GB"/>
        </w:rPr>
      </w:pPr>
      <w:r w:rsidRPr="00867DF2">
        <w:rPr>
          <w:rFonts w:ascii="Arial" w:hAnsi="Arial" w:cs="Arial"/>
          <w:b/>
          <w:color w:val="000000" w:themeColor="text1"/>
          <w:lang w:val="en-GB"/>
        </w:rPr>
        <w:t>3.3 Advantages and disadvantage of the 60/70/80/95/120 GHz bands</w:t>
      </w:r>
    </w:p>
    <w:p w:rsidR="00335A8A" w:rsidRPr="00867DF2" w:rsidRDefault="00335A8A" w:rsidP="00335A8A">
      <w:pPr>
        <w:pStyle w:val="Nincstrkz"/>
        <w:rPr>
          <w:rFonts w:ascii="Arial" w:hAnsi="Arial" w:cs="Arial"/>
          <w:color w:val="000000" w:themeColor="text1"/>
          <w:lang w:val="en-GB" w:eastAsia="ja-JP"/>
        </w:rPr>
      </w:pPr>
      <w:r w:rsidRPr="00867DF2">
        <w:rPr>
          <w:rFonts w:ascii="Arial" w:hAnsi="Arial" w:cs="Arial"/>
          <w:color w:val="000000" w:themeColor="text1"/>
          <w:lang w:val="en-GB"/>
        </w:rPr>
        <w:t>The advantages of using the 60/70/80/95</w:t>
      </w:r>
      <w:r w:rsidRPr="00867DF2">
        <w:rPr>
          <w:rFonts w:ascii="Arial" w:hAnsi="Arial" w:cs="Arial"/>
          <w:color w:val="000000" w:themeColor="text1"/>
          <w:lang w:val="en-GB" w:eastAsia="ja-JP"/>
        </w:rPr>
        <w:t>/120</w:t>
      </w:r>
      <w:r w:rsidRPr="00867DF2">
        <w:rPr>
          <w:rFonts w:ascii="Arial" w:hAnsi="Arial" w:cs="Arial"/>
          <w:color w:val="000000" w:themeColor="text1"/>
          <w:lang w:val="en-GB"/>
        </w:rPr>
        <w:t> GHz bands include:</w:t>
      </w:r>
    </w:p>
    <w:p w:rsidR="00335A8A" w:rsidRPr="00867DF2" w:rsidRDefault="00335A8A" w:rsidP="00335A8A">
      <w:pPr>
        <w:pStyle w:val="Nincstrkz"/>
        <w:rPr>
          <w:rFonts w:ascii="Arial" w:hAnsi="Arial" w:cs="Arial"/>
          <w:color w:val="000000" w:themeColor="text1"/>
          <w:lang w:val="en-GB"/>
        </w:rPr>
      </w:pPr>
      <w:r w:rsidRPr="00867DF2">
        <w:rPr>
          <w:rFonts w:ascii="Arial" w:hAnsi="Arial" w:cs="Arial"/>
          <w:color w:val="000000" w:themeColor="text1"/>
          <w:lang w:val="en-GB"/>
        </w:rPr>
        <w:t>–</w:t>
      </w:r>
      <w:r w:rsidRPr="00867DF2">
        <w:rPr>
          <w:rFonts w:ascii="Arial" w:hAnsi="Arial" w:cs="Arial"/>
          <w:color w:val="000000" w:themeColor="text1"/>
          <w:lang w:val="en-GB"/>
        </w:rPr>
        <w:tab/>
        <w:t>frequency reuse in dense areas with reduced potential for undesired interference;</w:t>
      </w:r>
    </w:p>
    <w:p w:rsidR="00335A8A" w:rsidRPr="00867DF2" w:rsidRDefault="00335A8A" w:rsidP="00335A8A">
      <w:pPr>
        <w:pStyle w:val="Nincstrkz"/>
        <w:jc w:val="both"/>
        <w:rPr>
          <w:rFonts w:ascii="Arial" w:hAnsi="Arial" w:cs="Arial"/>
          <w:color w:val="000000" w:themeColor="text1"/>
          <w:lang w:val="en-GB"/>
        </w:rPr>
      </w:pPr>
      <w:r w:rsidRPr="00867DF2">
        <w:rPr>
          <w:rFonts w:ascii="Arial" w:hAnsi="Arial" w:cs="Arial"/>
          <w:color w:val="000000" w:themeColor="text1"/>
          <w:lang w:val="en-GB"/>
        </w:rPr>
        <w:t>–</w:t>
      </w:r>
      <w:r w:rsidRPr="00867DF2">
        <w:rPr>
          <w:rFonts w:ascii="Arial" w:hAnsi="Arial" w:cs="Arial"/>
          <w:color w:val="000000" w:themeColor="text1"/>
          <w:lang w:val="en-GB"/>
        </w:rPr>
        <w:tab/>
        <w:t>use of smaller siz</w:t>
      </w:r>
      <w:r w:rsidRPr="00867DF2">
        <w:rPr>
          <w:rFonts w:ascii="Arial" w:hAnsi="Arial" w:cs="Arial"/>
          <w:color w:val="000000" w:themeColor="text1"/>
          <w:lang w:val="en-GB" w:eastAsia="ja-JP"/>
        </w:rPr>
        <w:t>e</w:t>
      </w:r>
      <w:r w:rsidRPr="00867DF2">
        <w:rPr>
          <w:rFonts w:ascii="Arial" w:hAnsi="Arial" w:cs="Arial"/>
          <w:color w:val="000000" w:themeColor="text1"/>
          <w:lang w:val="en-GB"/>
        </w:rPr>
        <w:t xml:space="preserve"> antennas (antenna gains are proportional to the antenna</w:t>
      </w:r>
    </w:p>
    <w:p w:rsidR="00335A8A" w:rsidRPr="00867DF2" w:rsidRDefault="00335A8A" w:rsidP="00335A8A">
      <w:pPr>
        <w:pStyle w:val="Nincstrkz"/>
        <w:jc w:val="both"/>
        <w:rPr>
          <w:rFonts w:ascii="Arial" w:hAnsi="Arial" w:cs="Arial"/>
          <w:color w:val="000000" w:themeColor="text1"/>
          <w:lang w:val="en-GB"/>
        </w:rPr>
      </w:pPr>
      <w:r w:rsidRPr="00867DF2">
        <w:rPr>
          <w:rFonts w:ascii="Arial" w:hAnsi="Arial" w:cs="Arial"/>
          <w:color w:val="000000" w:themeColor="text1"/>
          <w:lang w:val="en-GB"/>
        </w:rPr>
        <w:t xml:space="preserve">           dimension and the wavelength);</w:t>
      </w:r>
    </w:p>
    <w:p w:rsidR="00335A8A" w:rsidRPr="00867DF2" w:rsidRDefault="00335A8A" w:rsidP="00335A8A">
      <w:pPr>
        <w:pStyle w:val="Nincstrkz"/>
        <w:numPr>
          <w:ilvl w:val="0"/>
          <w:numId w:val="4"/>
        </w:numPr>
        <w:rPr>
          <w:rFonts w:ascii="Arial" w:hAnsi="Arial" w:cs="Arial"/>
          <w:color w:val="000000" w:themeColor="text1"/>
          <w:lang w:val="en-GB" w:eastAsia="ja-JP"/>
        </w:rPr>
      </w:pPr>
      <w:r w:rsidRPr="00867DF2">
        <w:rPr>
          <w:rFonts w:ascii="Arial" w:hAnsi="Arial" w:cs="Arial"/>
          <w:color w:val="000000" w:themeColor="text1"/>
          <w:lang w:val="en-GB" w:eastAsia="ja-JP"/>
        </w:rPr>
        <w:t>small size radio equipment as to provide nomadic applications;</w:t>
      </w:r>
    </w:p>
    <w:p w:rsidR="00335A8A" w:rsidRPr="00867DF2" w:rsidRDefault="00335A8A" w:rsidP="00335A8A">
      <w:pPr>
        <w:pStyle w:val="Nincstrkz"/>
        <w:numPr>
          <w:ilvl w:val="0"/>
          <w:numId w:val="4"/>
        </w:numPr>
        <w:rPr>
          <w:rFonts w:ascii="Arial" w:hAnsi="Arial" w:cs="Arial"/>
          <w:color w:val="000000" w:themeColor="text1"/>
          <w:lang w:val="en-GB" w:eastAsia="ja-JP"/>
        </w:rPr>
      </w:pPr>
      <w:r w:rsidRPr="00867DF2">
        <w:rPr>
          <w:rFonts w:ascii="Arial" w:hAnsi="Arial" w:cs="Arial"/>
          <w:color w:val="000000" w:themeColor="text1"/>
          <w:lang w:val="en-GB"/>
        </w:rPr>
        <w:t>narrow antenna beamwidths (antenna beamwidth is inversely proportional to the operating frequency) which reduce interference and increase frequency reuse;</w:t>
      </w:r>
    </w:p>
    <w:p w:rsidR="00335A8A" w:rsidRPr="00867DF2" w:rsidRDefault="00335A8A" w:rsidP="00335A8A">
      <w:pPr>
        <w:pStyle w:val="Nincstrkz"/>
        <w:numPr>
          <w:ilvl w:val="0"/>
          <w:numId w:val="4"/>
        </w:numPr>
        <w:rPr>
          <w:rFonts w:ascii="Arial" w:hAnsi="Arial" w:cs="Arial"/>
          <w:color w:val="000000" w:themeColor="text1"/>
          <w:lang w:val="en-GB" w:eastAsia="ja-JP"/>
        </w:rPr>
      </w:pPr>
      <w:r w:rsidRPr="00867DF2">
        <w:rPr>
          <w:rFonts w:ascii="Arial" w:hAnsi="Arial" w:cs="Arial"/>
          <w:color w:val="000000" w:themeColor="text1"/>
          <w:lang w:val="en-GB" w:eastAsia="ja-JP"/>
        </w:rPr>
        <w:t>potential frequency sharing feasibility with other radio services;</w:t>
      </w:r>
    </w:p>
    <w:p w:rsidR="00335A8A" w:rsidRPr="00867DF2" w:rsidRDefault="00335A8A" w:rsidP="00335A8A">
      <w:pPr>
        <w:pStyle w:val="Nincstrkz"/>
        <w:rPr>
          <w:rFonts w:ascii="Arial" w:hAnsi="Arial" w:cs="Arial"/>
          <w:color w:val="000000" w:themeColor="text1"/>
          <w:lang w:val="en-GB"/>
        </w:rPr>
      </w:pPr>
      <w:r w:rsidRPr="00867DF2">
        <w:rPr>
          <w:rFonts w:ascii="Arial" w:hAnsi="Arial" w:cs="Arial"/>
          <w:color w:val="000000" w:themeColor="text1"/>
          <w:lang w:val="en-GB"/>
        </w:rPr>
        <w:t>–</w:t>
      </w:r>
      <w:r w:rsidRPr="00867DF2">
        <w:rPr>
          <w:rFonts w:ascii="Arial" w:hAnsi="Arial" w:cs="Arial"/>
          <w:color w:val="000000" w:themeColor="text1"/>
          <w:lang w:val="en-GB"/>
        </w:rPr>
        <w:tab/>
        <w:t xml:space="preserve">support for high capacity transmission due to their wider usable bandwidth </w:t>
      </w:r>
    </w:p>
    <w:p w:rsidR="00335A8A" w:rsidRPr="00867DF2" w:rsidRDefault="00335A8A" w:rsidP="00335A8A">
      <w:pPr>
        <w:pStyle w:val="Nincstrkz"/>
        <w:rPr>
          <w:rFonts w:ascii="Arial" w:hAnsi="Arial" w:cs="Arial"/>
          <w:color w:val="000000" w:themeColor="text1"/>
          <w:lang w:val="en-GB"/>
        </w:rPr>
      </w:pPr>
      <w:r w:rsidRPr="00867DF2">
        <w:rPr>
          <w:rFonts w:ascii="Arial" w:hAnsi="Arial" w:cs="Arial"/>
          <w:color w:val="000000" w:themeColor="text1"/>
          <w:lang w:val="en-GB"/>
        </w:rPr>
        <w:t xml:space="preserve">The following example demonstrates the increase in system capacity [Haroun </w:t>
      </w:r>
      <w:r w:rsidRPr="00867DF2">
        <w:rPr>
          <w:rFonts w:ascii="Arial" w:hAnsi="Arial" w:cs="Arial"/>
          <w:i/>
          <w:iCs/>
          <w:color w:val="000000" w:themeColor="text1"/>
          <w:lang w:val="en-GB"/>
        </w:rPr>
        <w:t>et al.</w:t>
      </w:r>
      <w:r w:rsidRPr="00867DF2">
        <w:rPr>
          <w:rFonts w:ascii="Arial" w:hAnsi="Arial" w:cs="Arial"/>
          <w:color w:val="000000" w:themeColor="text1"/>
          <w:lang w:val="en-GB"/>
        </w:rPr>
        <w:t>, 2004] due to the wide bandwidth for 60 GHz and 2.4 GHz systems (</w:t>
      </w:r>
      <w:r w:rsidRPr="00867DF2">
        <w:rPr>
          <w:rFonts w:ascii="Arial" w:hAnsi="Arial" w:cs="Arial"/>
          <w:i/>
          <w:iCs/>
          <w:color w:val="000000" w:themeColor="text1"/>
          <w:lang w:val="en-GB"/>
        </w:rPr>
        <w:t>C</w:t>
      </w:r>
      <w:r w:rsidRPr="00867DF2">
        <w:rPr>
          <w:rFonts w:ascii="Arial" w:hAnsi="Arial" w:cs="Arial"/>
          <w:color w:val="000000" w:themeColor="text1"/>
          <w:lang w:val="en-GB"/>
        </w:rPr>
        <w:t xml:space="preserve"> = bandwidth × log</w:t>
      </w:r>
      <w:r w:rsidRPr="00867DF2">
        <w:rPr>
          <w:rFonts w:ascii="Arial" w:hAnsi="Arial" w:cs="Arial"/>
          <w:color w:val="000000" w:themeColor="text1"/>
          <w:vertAlign w:val="subscript"/>
          <w:lang w:val="en-GB"/>
        </w:rPr>
        <w:t>2</w:t>
      </w:r>
      <w:r w:rsidRPr="00867DF2">
        <w:rPr>
          <w:rFonts w:ascii="Arial" w:hAnsi="Arial" w:cs="Arial"/>
          <w:color w:val="000000" w:themeColor="text1"/>
          <w:lang w:val="en-GB"/>
        </w:rPr>
        <w:t>(1 + </w:t>
      </w:r>
      <w:r w:rsidRPr="00867DF2">
        <w:rPr>
          <w:rFonts w:ascii="Arial" w:hAnsi="Arial" w:cs="Arial"/>
          <w:i/>
          <w:iCs/>
          <w:color w:val="000000" w:themeColor="text1"/>
          <w:lang w:val="en-GB"/>
        </w:rPr>
        <w:t>SNR</w:t>
      </w:r>
      <w:r w:rsidRPr="00867DF2">
        <w:rPr>
          <w:rFonts w:ascii="Arial" w:hAnsi="Arial" w:cs="Arial"/>
          <w:i/>
          <w:iCs/>
          <w:color w:val="000000" w:themeColor="text1"/>
          <w:vertAlign w:val="subscript"/>
          <w:lang w:val="en-GB"/>
        </w:rPr>
        <w:t>linear</w:t>
      </w:r>
      <w:r w:rsidRPr="00867DF2">
        <w:rPr>
          <w:rFonts w:ascii="Arial" w:hAnsi="Arial" w:cs="Arial"/>
          <w:color w:val="000000" w:themeColor="text1"/>
          <w:lang w:val="en-GB"/>
        </w:rPr>
        <w:t>)):</w:t>
      </w:r>
    </w:p>
    <w:p w:rsidR="00335A8A" w:rsidRPr="00867DF2" w:rsidRDefault="00335A8A" w:rsidP="00335A8A">
      <w:pPr>
        <w:pStyle w:val="Nincstrkz"/>
        <w:rPr>
          <w:rFonts w:ascii="Arial" w:hAnsi="Arial" w:cs="Arial"/>
          <w:color w:val="000000" w:themeColor="text1"/>
          <w:lang w:val="en-GB"/>
        </w:rPr>
      </w:pPr>
      <w:r w:rsidRPr="00867DF2">
        <w:rPr>
          <w:rFonts w:ascii="Arial" w:hAnsi="Arial" w:cs="Arial"/>
          <w:color w:val="000000" w:themeColor="text1"/>
          <w:lang w:val="en-GB"/>
        </w:rPr>
        <w:t>–</w:t>
      </w:r>
      <w:r w:rsidRPr="00867DF2">
        <w:rPr>
          <w:rFonts w:ascii="Arial" w:hAnsi="Arial" w:cs="Arial"/>
          <w:color w:val="000000" w:themeColor="text1"/>
          <w:lang w:val="en-GB"/>
        </w:rPr>
        <w:tab/>
        <w:t xml:space="preserve">for 60 GHz system with bandwidth of 4 GHz and </w:t>
      </w:r>
      <w:r w:rsidRPr="00867DF2">
        <w:rPr>
          <w:rFonts w:ascii="Arial" w:hAnsi="Arial" w:cs="Arial"/>
          <w:i/>
          <w:iCs/>
          <w:color w:val="000000" w:themeColor="text1"/>
          <w:lang w:val="en-GB"/>
        </w:rPr>
        <w:t>SNR</w:t>
      </w:r>
      <w:r w:rsidRPr="00867DF2">
        <w:rPr>
          <w:rFonts w:ascii="Arial" w:hAnsi="Arial" w:cs="Arial"/>
          <w:color w:val="000000" w:themeColor="text1"/>
          <w:lang w:val="en-GB"/>
        </w:rPr>
        <w:t xml:space="preserve"> = 18 dB, the capacity, </w:t>
      </w:r>
      <w:r w:rsidRPr="00867DF2">
        <w:rPr>
          <w:rFonts w:ascii="Arial" w:hAnsi="Arial" w:cs="Arial"/>
          <w:i/>
          <w:iCs/>
          <w:color w:val="000000" w:themeColor="text1"/>
          <w:lang w:val="en-GB"/>
        </w:rPr>
        <w:t>C</w:t>
      </w:r>
      <w:r w:rsidRPr="00867DF2">
        <w:rPr>
          <w:rFonts w:ascii="Arial" w:hAnsi="Arial" w:cs="Arial"/>
          <w:color w:val="000000" w:themeColor="text1"/>
          <w:lang w:val="en-GB"/>
        </w:rPr>
        <w:t xml:space="preserve"> is:</w:t>
      </w:r>
    </w:p>
    <w:p w:rsidR="00335A8A" w:rsidRPr="00867DF2" w:rsidRDefault="00335A8A" w:rsidP="00335A8A">
      <w:pPr>
        <w:pStyle w:val="Nincstrkz"/>
        <w:rPr>
          <w:rFonts w:ascii="Arial" w:hAnsi="Arial" w:cs="Arial"/>
          <w:color w:val="000000" w:themeColor="text1"/>
          <w:lang w:val="en-GB"/>
        </w:rPr>
      </w:pPr>
      <w:r w:rsidRPr="00867DF2">
        <w:rPr>
          <w:rFonts w:ascii="Arial" w:hAnsi="Arial" w:cs="Arial"/>
          <w:color w:val="000000" w:themeColor="text1"/>
          <w:lang w:val="en-GB"/>
        </w:rPr>
        <w:tab/>
      </w:r>
      <w:r w:rsidRPr="00867DF2">
        <w:rPr>
          <w:rFonts w:ascii="Arial" w:hAnsi="Arial" w:cs="Arial"/>
          <w:color w:val="000000" w:themeColor="text1"/>
          <w:lang w:val="en-GB"/>
        </w:rPr>
        <w:tab/>
      </w:r>
      <w:r w:rsidRPr="00867DF2">
        <w:rPr>
          <w:rFonts w:ascii="Arial" w:hAnsi="Arial" w:cs="Arial"/>
          <w:i/>
          <w:iCs/>
          <w:color w:val="000000" w:themeColor="text1"/>
          <w:lang w:val="en-GB"/>
        </w:rPr>
        <w:t>C</w:t>
      </w:r>
      <w:r w:rsidRPr="00867DF2">
        <w:rPr>
          <w:rFonts w:ascii="Arial" w:hAnsi="Arial" w:cs="Arial"/>
          <w:color w:val="000000" w:themeColor="text1"/>
          <w:lang w:val="en-GB"/>
        </w:rPr>
        <w:t xml:space="preserve"> = 4 × 10</w:t>
      </w:r>
      <w:r w:rsidRPr="00867DF2">
        <w:rPr>
          <w:rFonts w:ascii="Arial" w:hAnsi="Arial" w:cs="Arial"/>
          <w:color w:val="000000" w:themeColor="text1"/>
          <w:vertAlign w:val="superscript"/>
          <w:lang w:val="en-GB"/>
        </w:rPr>
        <w:t>9</w:t>
      </w:r>
      <w:r w:rsidRPr="00867DF2">
        <w:rPr>
          <w:rFonts w:ascii="Arial" w:hAnsi="Arial" w:cs="Arial"/>
          <w:color w:val="000000" w:themeColor="text1"/>
          <w:lang w:val="en-GB"/>
        </w:rPr>
        <w:t xml:space="preserve"> × log</w:t>
      </w:r>
      <w:r w:rsidRPr="00867DF2">
        <w:rPr>
          <w:rFonts w:ascii="Arial" w:hAnsi="Arial" w:cs="Arial"/>
          <w:color w:val="000000" w:themeColor="text1"/>
          <w:vertAlign w:val="subscript"/>
          <w:lang w:val="en-GB"/>
        </w:rPr>
        <w:t>2</w:t>
      </w:r>
      <w:r w:rsidRPr="00867DF2">
        <w:rPr>
          <w:rFonts w:ascii="Arial" w:hAnsi="Arial" w:cs="Arial"/>
          <w:color w:val="000000" w:themeColor="text1"/>
          <w:lang w:val="en-GB"/>
        </w:rPr>
        <w:t xml:space="preserve"> (1 + </w:t>
      </w:r>
      <w:r w:rsidRPr="00867DF2">
        <w:rPr>
          <w:rFonts w:ascii="Arial" w:hAnsi="Arial" w:cs="Arial"/>
          <w:color w:val="000000" w:themeColor="text1"/>
          <w:lang w:val="en-GB" w:eastAsia="ja-JP"/>
        </w:rPr>
        <w:t>63.1</w:t>
      </w:r>
      <w:r w:rsidRPr="00867DF2">
        <w:rPr>
          <w:rFonts w:ascii="Arial" w:hAnsi="Arial" w:cs="Arial"/>
          <w:color w:val="000000" w:themeColor="text1"/>
          <w:lang w:val="en-GB"/>
        </w:rPr>
        <w:t>) = 24 Gbit/s</w:t>
      </w:r>
    </w:p>
    <w:p w:rsidR="00335A8A" w:rsidRPr="00867DF2" w:rsidRDefault="00335A8A" w:rsidP="00335A8A">
      <w:pPr>
        <w:pStyle w:val="Nincstrkz"/>
        <w:rPr>
          <w:rFonts w:ascii="Arial" w:hAnsi="Arial" w:cs="Arial"/>
          <w:color w:val="000000" w:themeColor="text1"/>
          <w:lang w:val="en-GB"/>
        </w:rPr>
      </w:pPr>
      <w:r w:rsidRPr="00867DF2">
        <w:rPr>
          <w:rFonts w:ascii="Arial" w:hAnsi="Arial" w:cs="Arial"/>
          <w:color w:val="000000" w:themeColor="text1"/>
          <w:lang w:val="en-GB"/>
        </w:rPr>
        <w:t>–</w:t>
      </w:r>
      <w:r w:rsidRPr="00867DF2">
        <w:rPr>
          <w:rFonts w:ascii="Arial" w:hAnsi="Arial" w:cs="Arial"/>
          <w:color w:val="000000" w:themeColor="text1"/>
          <w:lang w:val="en-GB"/>
        </w:rPr>
        <w:tab/>
        <w:t xml:space="preserve">for 2.4 GHz system with bandwidth of 5 MHz, </w:t>
      </w:r>
      <w:r w:rsidRPr="00867DF2">
        <w:rPr>
          <w:rFonts w:ascii="Arial" w:hAnsi="Arial" w:cs="Arial"/>
          <w:i/>
          <w:iCs/>
          <w:color w:val="000000" w:themeColor="text1"/>
          <w:lang w:val="en-GB"/>
        </w:rPr>
        <w:t>SNR</w:t>
      </w:r>
      <w:r w:rsidRPr="00867DF2">
        <w:rPr>
          <w:rFonts w:ascii="Arial" w:hAnsi="Arial" w:cs="Arial"/>
          <w:color w:val="000000" w:themeColor="text1"/>
          <w:lang w:val="en-GB"/>
        </w:rPr>
        <w:t xml:space="preserve"> = 18 dB, the capacity, </w:t>
      </w:r>
      <w:r w:rsidRPr="00867DF2">
        <w:rPr>
          <w:rFonts w:ascii="Arial" w:hAnsi="Arial" w:cs="Arial"/>
          <w:i/>
          <w:iCs/>
          <w:color w:val="000000" w:themeColor="text1"/>
          <w:lang w:val="en-GB"/>
        </w:rPr>
        <w:t>C</w:t>
      </w:r>
      <w:r w:rsidRPr="00867DF2">
        <w:rPr>
          <w:rFonts w:ascii="Arial" w:hAnsi="Arial" w:cs="Arial"/>
          <w:color w:val="000000" w:themeColor="text1"/>
          <w:lang w:val="en-GB"/>
        </w:rPr>
        <w:t xml:space="preserve"> is: </w:t>
      </w:r>
    </w:p>
    <w:p w:rsidR="00335A8A" w:rsidRPr="00867DF2" w:rsidRDefault="00335A8A" w:rsidP="00335A8A">
      <w:pPr>
        <w:pStyle w:val="Nincstrkz"/>
        <w:rPr>
          <w:rFonts w:ascii="Arial" w:hAnsi="Arial" w:cs="Arial"/>
          <w:color w:val="000000" w:themeColor="text1"/>
          <w:lang w:val="en-GB"/>
        </w:rPr>
      </w:pPr>
      <w:r w:rsidRPr="00867DF2">
        <w:rPr>
          <w:rFonts w:ascii="Arial" w:hAnsi="Arial" w:cs="Arial"/>
          <w:color w:val="000000" w:themeColor="text1"/>
          <w:lang w:val="en-GB"/>
        </w:rPr>
        <w:tab/>
      </w:r>
      <w:r w:rsidRPr="00867DF2">
        <w:rPr>
          <w:rFonts w:ascii="Arial" w:hAnsi="Arial" w:cs="Arial"/>
          <w:color w:val="000000" w:themeColor="text1"/>
          <w:lang w:val="en-GB"/>
        </w:rPr>
        <w:tab/>
      </w:r>
      <w:r w:rsidRPr="00867DF2">
        <w:rPr>
          <w:rFonts w:ascii="Arial" w:hAnsi="Arial" w:cs="Arial"/>
          <w:i/>
          <w:iCs/>
          <w:color w:val="000000" w:themeColor="text1"/>
          <w:lang w:val="en-GB"/>
        </w:rPr>
        <w:t>C</w:t>
      </w:r>
      <w:r w:rsidRPr="00867DF2">
        <w:rPr>
          <w:rFonts w:ascii="Arial" w:hAnsi="Arial" w:cs="Arial"/>
          <w:color w:val="000000" w:themeColor="text1"/>
          <w:lang w:val="en-GB"/>
        </w:rPr>
        <w:t xml:space="preserve"> = 5 × 10</w:t>
      </w:r>
      <w:r w:rsidRPr="00867DF2">
        <w:rPr>
          <w:rFonts w:ascii="Arial" w:hAnsi="Arial" w:cs="Arial"/>
          <w:color w:val="000000" w:themeColor="text1"/>
          <w:vertAlign w:val="superscript"/>
          <w:lang w:val="en-GB"/>
        </w:rPr>
        <w:t>6</w:t>
      </w:r>
      <w:r w:rsidRPr="00867DF2">
        <w:rPr>
          <w:rFonts w:ascii="Arial" w:hAnsi="Arial" w:cs="Arial"/>
          <w:color w:val="000000" w:themeColor="text1"/>
          <w:lang w:val="en-GB"/>
        </w:rPr>
        <w:t xml:space="preserve"> × log</w:t>
      </w:r>
      <w:r w:rsidRPr="00867DF2">
        <w:rPr>
          <w:rFonts w:ascii="Arial" w:hAnsi="Arial" w:cs="Arial"/>
          <w:color w:val="000000" w:themeColor="text1"/>
          <w:vertAlign w:val="subscript"/>
          <w:lang w:val="en-GB"/>
        </w:rPr>
        <w:t>2</w:t>
      </w:r>
      <w:r w:rsidRPr="00867DF2">
        <w:rPr>
          <w:rFonts w:ascii="Arial" w:hAnsi="Arial" w:cs="Arial"/>
          <w:color w:val="000000" w:themeColor="text1"/>
          <w:lang w:val="en-GB"/>
        </w:rPr>
        <w:t xml:space="preserve"> (1 + </w:t>
      </w:r>
      <w:r w:rsidRPr="00867DF2">
        <w:rPr>
          <w:rFonts w:ascii="Arial" w:hAnsi="Arial" w:cs="Arial"/>
          <w:color w:val="000000" w:themeColor="text1"/>
          <w:lang w:val="en-GB" w:eastAsia="ja-JP"/>
        </w:rPr>
        <w:t>63.1</w:t>
      </w:r>
      <w:r w:rsidRPr="00867DF2">
        <w:rPr>
          <w:rFonts w:ascii="Arial" w:hAnsi="Arial" w:cs="Arial"/>
          <w:color w:val="000000" w:themeColor="text1"/>
          <w:lang w:val="en-GB"/>
        </w:rPr>
        <w:t>) = 30 Mbit/s</w:t>
      </w:r>
    </w:p>
    <w:p w:rsidR="00335A8A" w:rsidRPr="00867DF2" w:rsidRDefault="00335A8A" w:rsidP="00335A8A">
      <w:pPr>
        <w:pStyle w:val="Nincstrkz"/>
        <w:rPr>
          <w:rFonts w:ascii="Arial" w:hAnsi="Arial" w:cs="Arial"/>
          <w:color w:val="000000" w:themeColor="text1"/>
          <w:lang w:val="en-GB"/>
        </w:rPr>
      </w:pPr>
      <w:r w:rsidRPr="00867DF2">
        <w:rPr>
          <w:rFonts w:ascii="Arial" w:hAnsi="Arial" w:cs="Arial"/>
          <w:color w:val="000000" w:themeColor="text1"/>
          <w:lang w:val="en-GB"/>
        </w:rPr>
        <w:t>From the above example, the 60/70/80/95</w:t>
      </w:r>
      <w:r w:rsidRPr="00867DF2">
        <w:rPr>
          <w:rFonts w:ascii="Arial" w:hAnsi="Arial" w:cs="Arial"/>
          <w:color w:val="000000" w:themeColor="text1"/>
          <w:lang w:val="en-GB" w:eastAsia="ja-JP"/>
        </w:rPr>
        <w:t>/120</w:t>
      </w:r>
      <w:r w:rsidRPr="00867DF2">
        <w:rPr>
          <w:rFonts w:ascii="Arial" w:hAnsi="Arial" w:cs="Arial"/>
          <w:color w:val="000000" w:themeColor="text1"/>
          <w:lang w:val="en-GB"/>
        </w:rPr>
        <w:t> GHz bands are ideal choices for high-data-rate short</w:t>
      </w:r>
      <w:r w:rsidRPr="00867DF2">
        <w:rPr>
          <w:rFonts w:ascii="Arial" w:hAnsi="Arial" w:cs="Arial"/>
          <w:color w:val="000000" w:themeColor="text1"/>
          <w:lang w:val="en-GB"/>
        </w:rPr>
        <w:noBreakHyphen/>
        <w:t>haul links, but further studies are needed to investigate all the system design challenges.</w:t>
      </w:r>
    </w:p>
    <w:p w:rsidR="00335A8A" w:rsidRPr="00867DF2" w:rsidRDefault="00335A8A" w:rsidP="00335A8A">
      <w:pPr>
        <w:pStyle w:val="Nincstrkz"/>
        <w:rPr>
          <w:rFonts w:ascii="Arial" w:hAnsi="Arial" w:cs="Arial"/>
          <w:color w:val="000000" w:themeColor="text1"/>
          <w:lang w:val="en-GB"/>
        </w:rPr>
      </w:pPr>
      <w:r w:rsidRPr="00867DF2">
        <w:rPr>
          <w:rFonts w:ascii="Arial" w:hAnsi="Arial" w:cs="Arial"/>
          <w:color w:val="000000" w:themeColor="text1"/>
          <w:lang w:val="en-GB"/>
        </w:rPr>
        <w:t>The disadvantages of these bands include:</w:t>
      </w:r>
    </w:p>
    <w:p w:rsidR="00335A8A" w:rsidRPr="00867DF2" w:rsidRDefault="00335A8A" w:rsidP="00335A8A">
      <w:pPr>
        <w:pStyle w:val="Nincstrkz"/>
        <w:rPr>
          <w:rFonts w:ascii="Arial" w:hAnsi="Arial" w:cs="Arial"/>
          <w:color w:val="000000" w:themeColor="text1"/>
          <w:lang w:val="en-GB"/>
        </w:rPr>
      </w:pPr>
      <w:r w:rsidRPr="00867DF2">
        <w:rPr>
          <w:rFonts w:ascii="Arial" w:hAnsi="Arial" w:cs="Arial"/>
          <w:color w:val="000000" w:themeColor="text1"/>
          <w:lang w:val="en-GB"/>
        </w:rPr>
        <w:t>–</w:t>
      </w:r>
      <w:r w:rsidRPr="00867DF2">
        <w:rPr>
          <w:rFonts w:ascii="Arial" w:hAnsi="Arial" w:cs="Arial"/>
          <w:color w:val="000000" w:themeColor="text1"/>
          <w:lang w:val="en-GB"/>
        </w:rPr>
        <w:tab/>
        <w:t>signal obstruction by an object or persons;</w:t>
      </w:r>
    </w:p>
    <w:p w:rsidR="00335A8A" w:rsidRPr="00867DF2" w:rsidRDefault="00335A8A" w:rsidP="00335A8A">
      <w:pPr>
        <w:pStyle w:val="Nincstrkz"/>
        <w:rPr>
          <w:rFonts w:ascii="Arial" w:hAnsi="Arial" w:cs="Arial"/>
          <w:color w:val="000000" w:themeColor="text1"/>
          <w:lang w:val="en-GB"/>
        </w:rPr>
      </w:pPr>
      <w:r w:rsidRPr="00867DF2">
        <w:rPr>
          <w:rFonts w:ascii="Arial" w:hAnsi="Arial" w:cs="Arial"/>
          <w:color w:val="000000" w:themeColor="text1"/>
          <w:lang w:val="en-GB"/>
        </w:rPr>
        <w:t>–</w:t>
      </w:r>
      <w:r w:rsidRPr="00867DF2">
        <w:rPr>
          <w:rFonts w:ascii="Arial" w:hAnsi="Arial" w:cs="Arial"/>
          <w:color w:val="000000" w:themeColor="text1"/>
          <w:lang w:val="en-GB"/>
        </w:rPr>
        <w:tab/>
        <w:t>oxygen absorption in the 60 GHz range;</w:t>
      </w:r>
    </w:p>
    <w:p w:rsidR="00335A8A" w:rsidRPr="00867DF2" w:rsidRDefault="00335A8A" w:rsidP="00335A8A">
      <w:pPr>
        <w:pStyle w:val="Nincstrkz"/>
        <w:rPr>
          <w:rFonts w:ascii="Arial" w:hAnsi="Arial" w:cs="Arial"/>
          <w:color w:val="000000" w:themeColor="text1"/>
          <w:lang w:val="en-GB"/>
        </w:rPr>
      </w:pPr>
      <w:r w:rsidRPr="00867DF2">
        <w:rPr>
          <w:rFonts w:ascii="Arial" w:hAnsi="Arial" w:cs="Arial"/>
          <w:color w:val="000000" w:themeColor="text1"/>
          <w:lang w:val="en-GB"/>
        </w:rPr>
        <w:t>–</w:t>
      </w:r>
      <w:r w:rsidRPr="00867DF2">
        <w:rPr>
          <w:rFonts w:ascii="Arial" w:hAnsi="Arial" w:cs="Arial"/>
          <w:color w:val="000000" w:themeColor="text1"/>
          <w:lang w:val="en-GB"/>
        </w:rPr>
        <w:tab/>
        <w:t>susceptibility to outage in heavy rain and snow-fall regions;</w:t>
      </w:r>
    </w:p>
    <w:p w:rsidR="00335A8A" w:rsidRPr="00867DF2" w:rsidRDefault="00335A8A" w:rsidP="00335A8A">
      <w:pPr>
        <w:pStyle w:val="Nincstrkz"/>
        <w:rPr>
          <w:rFonts w:ascii="Arial" w:hAnsi="Arial" w:cs="Arial"/>
          <w:color w:val="000000" w:themeColor="text1"/>
          <w:lang w:val="en-GB"/>
        </w:rPr>
      </w:pPr>
      <w:r w:rsidRPr="00867DF2">
        <w:rPr>
          <w:rFonts w:ascii="Arial" w:hAnsi="Arial" w:cs="Arial"/>
          <w:color w:val="000000" w:themeColor="text1"/>
          <w:lang w:val="en-GB"/>
        </w:rPr>
        <w:t>–</w:t>
      </w:r>
      <w:r w:rsidRPr="00867DF2">
        <w:rPr>
          <w:rFonts w:ascii="Arial" w:hAnsi="Arial" w:cs="Arial"/>
          <w:color w:val="000000" w:themeColor="text1"/>
          <w:lang w:val="en-GB"/>
        </w:rPr>
        <w:tab/>
      </w:r>
      <w:proofErr w:type="gramStart"/>
      <w:r w:rsidRPr="00867DF2">
        <w:rPr>
          <w:rFonts w:ascii="Arial" w:hAnsi="Arial" w:cs="Arial"/>
          <w:color w:val="000000" w:themeColor="text1"/>
          <w:lang w:val="en-GB"/>
        </w:rPr>
        <w:t>unsuitable</w:t>
      </w:r>
      <w:proofErr w:type="gramEnd"/>
      <w:r w:rsidRPr="00867DF2">
        <w:rPr>
          <w:rFonts w:ascii="Arial" w:hAnsi="Arial" w:cs="Arial"/>
          <w:color w:val="000000" w:themeColor="text1"/>
          <w:lang w:val="en-GB"/>
        </w:rPr>
        <w:t xml:space="preserve"> for long-haul transmission.</w:t>
      </w:r>
    </w:p>
    <w:p w:rsidR="00335A8A" w:rsidRPr="00867DF2" w:rsidRDefault="00335A8A" w:rsidP="00335A8A">
      <w:pPr>
        <w:pStyle w:val="Nincstrkz"/>
        <w:rPr>
          <w:rFonts w:ascii="Arial" w:hAnsi="Arial" w:cs="Arial"/>
          <w:color w:val="000000" w:themeColor="text1"/>
          <w:lang w:val="en-GB"/>
        </w:rPr>
      </w:pPr>
    </w:p>
    <w:p w:rsidR="00335A8A" w:rsidRPr="00867DF2" w:rsidRDefault="00335A8A" w:rsidP="00335A8A">
      <w:pPr>
        <w:pStyle w:val="Nincstrkz"/>
        <w:rPr>
          <w:rFonts w:ascii="Arial" w:hAnsi="Arial" w:cs="Arial"/>
          <w:b/>
          <w:color w:val="000000" w:themeColor="text1"/>
          <w:lang w:val="en-GB"/>
        </w:rPr>
      </w:pPr>
      <w:r w:rsidRPr="00867DF2">
        <w:rPr>
          <w:rFonts w:ascii="Arial" w:hAnsi="Arial" w:cs="Arial"/>
          <w:b/>
          <w:color w:val="000000" w:themeColor="text1"/>
          <w:lang w:val="en-GB"/>
        </w:rPr>
        <w:t>References:</w:t>
      </w:r>
    </w:p>
    <w:p w:rsidR="005F4523" w:rsidRDefault="00852F49" w:rsidP="00771FD8">
      <w:pPr>
        <w:pStyle w:val="Nincstrkz"/>
        <w:numPr>
          <w:ilvl w:val="0"/>
          <w:numId w:val="11"/>
        </w:numPr>
        <w:ind w:right="340"/>
        <w:jc w:val="both"/>
        <w:rPr>
          <w:rFonts w:ascii="Arial" w:hAnsi="Arial" w:cs="Arial"/>
          <w:lang w:val="en-GB"/>
        </w:rPr>
      </w:pPr>
      <w:r w:rsidRPr="00771FD8">
        <w:rPr>
          <w:rFonts w:ascii="Arial" w:hAnsi="Arial" w:cs="Arial"/>
          <w:lang w:val="en-GB"/>
        </w:rPr>
        <w:t>Radio Regulations</w:t>
      </w:r>
      <w:r w:rsidR="00335A8A" w:rsidRPr="00867DF2">
        <w:rPr>
          <w:rFonts w:ascii="Arial" w:hAnsi="Arial" w:cs="Arial"/>
          <w:lang w:val="en-GB"/>
        </w:rPr>
        <w:t xml:space="preserve"> (Edition 2012)</w:t>
      </w:r>
    </w:p>
    <w:p w:rsidR="005F4523" w:rsidRDefault="00335A8A" w:rsidP="00771FD8">
      <w:pPr>
        <w:pStyle w:val="Nincstrkz"/>
        <w:numPr>
          <w:ilvl w:val="0"/>
          <w:numId w:val="11"/>
        </w:numPr>
        <w:ind w:right="340"/>
        <w:jc w:val="both"/>
        <w:rPr>
          <w:rFonts w:ascii="Arial" w:hAnsi="Arial" w:cs="Arial"/>
          <w:lang w:val="en-GB"/>
        </w:rPr>
      </w:pPr>
      <w:r w:rsidRPr="00867DF2">
        <w:rPr>
          <w:rFonts w:ascii="Arial" w:hAnsi="Arial" w:cs="Arial"/>
          <w:lang w:val="en-GB"/>
        </w:rPr>
        <w:t>ITU-R Recommendations (F, P)</w:t>
      </w:r>
    </w:p>
    <w:p w:rsidR="005F4523" w:rsidRDefault="00335A8A" w:rsidP="00771FD8">
      <w:pPr>
        <w:pStyle w:val="Nincstrkz"/>
        <w:numPr>
          <w:ilvl w:val="0"/>
          <w:numId w:val="11"/>
        </w:numPr>
        <w:ind w:right="340"/>
        <w:jc w:val="both"/>
        <w:rPr>
          <w:rFonts w:ascii="Arial" w:hAnsi="Arial" w:cs="Arial"/>
          <w:lang w:val="en-GB"/>
        </w:rPr>
      </w:pPr>
      <w:r w:rsidRPr="00867DF2">
        <w:rPr>
          <w:rFonts w:ascii="Arial" w:hAnsi="Arial" w:cs="Arial"/>
          <w:lang w:val="en-GB"/>
        </w:rPr>
        <w:t>ITU-R Reports (F)</w:t>
      </w:r>
    </w:p>
    <w:p w:rsidR="00335A8A" w:rsidRPr="00867DF2" w:rsidRDefault="00335A8A" w:rsidP="00335A8A">
      <w:pPr>
        <w:jc w:val="both"/>
        <w:rPr>
          <w:rFonts w:ascii="Arial" w:hAnsi="Arial" w:cs="Arial"/>
          <w:color w:val="000000" w:themeColor="text1"/>
          <w:lang w:eastAsia="ja-JP"/>
        </w:rPr>
      </w:pPr>
    </w:p>
    <w:p w:rsidR="00335A8A" w:rsidRPr="00867DF2" w:rsidRDefault="00335A8A" w:rsidP="00335A8A">
      <w:pPr>
        <w:jc w:val="both"/>
        <w:rPr>
          <w:rFonts w:ascii="Arial" w:hAnsi="Arial" w:cs="Arial"/>
        </w:rPr>
      </w:pPr>
    </w:p>
    <w:sectPr w:rsidR="00335A8A" w:rsidRPr="00867DF2" w:rsidSect="002F1F30">
      <w:headerReference w:type="even" r:id="rId59"/>
      <w:headerReference w:type="default" r:id="rId60"/>
      <w:footerReference w:type="even" r:id="rId61"/>
      <w:footerReference w:type="default" r:id="rId62"/>
      <w:headerReference w:type="first" r:id="rId63"/>
      <w:footerReference w:type="first" r:id="rId6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098CD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F39" w:rsidRDefault="003E3F39" w:rsidP="00E94219">
      <w:pPr>
        <w:spacing w:after="0" w:line="240" w:lineRule="auto"/>
      </w:pPr>
      <w:r>
        <w:separator/>
      </w:r>
    </w:p>
  </w:endnote>
  <w:endnote w:type="continuationSeparator" w:id="0">
    <w:p w:rsidR="003E3F39" w:rsidRDefault="003E3F39" w:rsidP="00E94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EE"/>
    <w:family w:val="swiss"/>
    <w:pitch w:val="variable"/>
    <w:sig w:usb0="E0002E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219" w:rsidRDefault="00E9421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3988"/>
      <w:docPartObj>
        <w:docPartGallery w:val="Page Numbers (Bottom of Page)"/>
        <w:docPartUnique/>
      </w:docPartObj>
    </w:sdtPr>
    <w:sdtEndPr/>
    <w:sdtContent>
      <w:p w:rsidR="003C632E" w:rsidRDefault="00771FD8">
        <w:pPr>
          <w:pStyle w:val="llb"/>
          <w:jc w:val="center"/>
        </w:pPr>
        <w:r>
          <w:fldChar w:fldCharType="begin"/>
        </w:r>
        <w:r>
          <w:instrText xml:space="preserve"> PAGE   \* MERGEFORMAT </w:instrText>
        </w:r>
        <w:r>
          <w:fldChar w:fldCharType="separate"/>
        </w:r>
        <w:r>
          <w:rPr>
            <w:noProof/>
          </w:rPr>
          <w:t>8</w:t>
        </w:r>
        <w:r>
          <w:rPr>
            <w:noProof/>
          </w:rPr>
          <w:fldChar w:fldCharType="end"/>
        </w:r>
      </w:p>
    </w:sdtContent>
  </w:sdt>
  <w:p w:rsidR="00E94219" w:rsidRDefault="00E9421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219" w:rsidRDefault="00E9421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F39" w:rsidRDefault="003E3F39" w:rsidP="00E94219">
      <w:pPr>
        <w:spacing w:after="0" w:line="240" w:lineRule="auto"/>
      </w:pPr>
      <w:r>
        <w:separator/>
      </w:r>
    </w:p>
  </w:footnote>
  <w:footnote w:type="continuationSeparator" w:id="0">
    <w:p w:rsidR="003E3F39" w:rsidRDefault="003E3F39" w:rsidP="00E942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219" w:rsidRDefault="00E94219">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219" w:rsidRDefault="00E94219">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219" w:rsidRDefault="00E94219">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55488"/>
    <w:multiLevelType w:val="hybridMultilevel"/>
    <w:tmpl w:val="1EC857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271B69FB"/>
    <w:multiLevelType w:val="hybridMultilevel"/>
    <w:tmpl w:val="75E42B8E"/>
    <w:lvl w:ilvl="0" w:tplc="EBD03BAA">
      <w:numFmt w:val="bullet"/>
      <w:lvlText w:val="-"/>
      <w:lvlJc w:val="left"/>
      <w:pPr>
        <w:ind w:left="720" w:hanging="360"/>
      </w:pPr>
      <w:rPr>
        <w:rFonts w:ascii="Times New Roman" w:eastAsia="MS Mincho"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F980FEB"/>
    <w:multiLevelType w:val="hybridMultilevel"/>
    <w:tmpl w:val="70C0E854"/>
    <w:lvl w:ilvl="0" w:tplc="040E0019">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
    <w:nsid w:val="38AE3207"/>
    <w:multiLevelType w:val="hybridMultilevel"/>
    <w:tmpl w:val="BBECFC7C"/>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633539BA"/>
    <w:multiLevelType w:val="multilevel"/>
    <w:tmpl w:val="0FE2AD12"/>
    <w:lvl w:ilvl="0">
      <w:start w:val="1"/>
      <w:numFmt w:val="decimal"/>
      <w:lvlText w:val="%1."/>
      <w:lvlJc w:val="left"/>
      <w:pPr>
        <w:ind w:left="72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672A0A86"/>
    <w:multiLevelType w:val="hybridMultilevel"/>
    <w:tmpl w:val="C34EFEF0"/>
    <w:lvl w:ilvl="0" w:tplc="CC52E534">
      <w:start w:val="9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6C3D3B06"/>
    <w:multiLevelType w:val="multilevel"/>
    <w:tmpl w:val="3D2C5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03911CD"/>
    <w:multiLevelType w:val="hybridMultilevel"/>
    <w:tmpl w:val="BF64E1F0"/>
    <w:lvl w:ilvl="0" w:tplc="AB7C6728">
      <w:start w:val="6"/>
      <w:numFmt w:val="bullet"/>
      <w:lvlText w:val="–"/>
      <w:lvlJc w:val="left"/>
      <w:pPr>
        <w:tabs>
          <w:tab w:val="num" w:pos="795"/>
        </w:tabs>
        <w:ind w:left="795" w:hanging="795"/>
      </w:pPr>
      <w:rPr>
        <w:rFonts w:ascii="Times New Roman" w:eastAsia="Times New Roman"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70DD0D79"/>
    <w:multiLevelType w:val="hybridMultilevel"/>
    <w:tmpl w:val="70C0E854"/>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78B50318"/>
    <w:multiLevelType w:val="hybridMultilevel"/>
    <w:tmpl w:val="C7605D50"/>
    <w:lvl w:ilvl="0" w:tplc="635C2904">
      <w:start w:val="1"/>
      <w:numFmt w:val="bullet"/>
      <w:lvlText w:val="-"/>
      <w:lvlJc w:val="left"/>
      <w:pPr>
        <w:ind w:left="720" w:hanging="360"/>
      </w:pPr>
      <w:rPr>
        <w:rFonts w:ascii="Times New Roman" w:eastAsia="MS Mincho"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7FF403DA"/>
    <w:multiLevelType w:val="hybridMultilevel"/>
    <w:tmpl w:val="A7C48D06"/>
    <w:lvl w:ilvl="0" w:tplc="F5B48FD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 w:numId="5">
    <w:abstractNumId w:val="6"/>
  </w:num>
  <w:num w:numId="6">
    <w:abstractNumId w:val="8"/>
  </w:num>
  <w:num w:numId="7">
    <w:abstractNumId w:val="10"/>
  </w:num>
  <w:num w:numId="8">
    <w:abstractNumId w:val="4"/>
  </w:num>
  <w:num w:numId="9">
    <w:abstractNumId w:val="9"/>
  </w:num>
  <w:num w:numId="10">
    <w:abstractNumId w:val="7"/>
  </w:num>
  <w:num w:numId="1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ta Pavšek Taškov">
    <w15:presenceInfo w15:providerId="AD" w15:userId="S-1-5-21-3582309144-1556333555-524736884-13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D3"/>
    <w:rsid w:val="00003EA3"/>
    <w:rsid w:val="00004265"/>
    <w:rsid w:val="00056F3C"/>
    <w:rsid w:val="00063DC3"/>
    <w:rsid w:val="0007277C"/>
    <w:rsid w:val="0008437B"/>
    <w:rsid w:val="00094DFA"/>
    <w:rsid w:val="000A1202"/>
    <w:rsid w:val="000A2F21"/>
    <w:rsid w:val="000B4444"/>
    <w:rsid w:val="000C3C40"/>
    <w:rsid w:val="000D2DAC"/>
    <w:rsid w:val="000E3FD6"/>
    <w:rsid w:val="000E7AB5"/>
    <w:rsid w:val="00154C04"/>
    <w:rsid w:val="00191E6A"/>
    <w:rsid w:val="001A6DD2"/>
    <w:rsid w:val="001A7D63"/>
    <w:rsid w:val="001C47F0"/>
    <w:rsid w:val="001C5CA3"/>
    <w:rsid w:val="001F01D8"/>
    <w:rsid w:val="001F0661"/>
    <w:rsid w:val="002032FB"/>
    <w:rsid w:val="002078C0"/>
    <w:rsid w:val="00210371"/>
    <w:rsid w:val="00283121"/>
    <w:rsid w:val="002D2ABB"/>
    <w:rsid w:val="002E0E1B"/>
    <w:rsid w:val="002F1F30"/>
    <w:rsid w:val="00306EBE"/>
    <w:rsid w:val="00335A8A"/>
    <w:rsid w:val="003448CA"/>
    <w:rsid w:val="00357F6D"/>
    <w:rsid w:val="0036093B"/>
    <w:rsid w:val="003A28D3"/>
    <w:rsid w:val="003A424A"/>
    <w:rsid w:val="003B15DE"/>
    <w:rsid w:val="003C3D7D"/>
    <w:rsid w:val="003C500A"/>
    <w:rsid w:val="003C632E"/>
    <w:rsid w:val="003D4939"/>
    <w:rsid w:val="003E34C2"/>
    <w:rsid w:val="003E3F39"/>
    <w:rsid w:val="003F7AC8"/>
    <w:rsid w:val="004144CE"/>
    <w:rsid w:val="00432336"/>
    <w:rsid w:val="0043472E"/>
    <w:rsid w:val="00436DCF"/>
    <w:rsid w:val="004567B6"/>
    <w:rsid w:val="00482B4E"/>
    <w:rsid w:val="004A4EEA"/>
    <w:rsid w:val="004F4CB7"/>
    <w:rsid w:val="004F6630"/>
    <w:rsid w:val="00510B8D"/>
    <w:rsid w:val="00527927"/>
    <w:rsid w:val="00532716"/>
    <w:rsid w:val="0054080C"/>
    <w:rsid w:val="00567577"/>
    <w:rsid w:val="00576726"/>
    <w:rsid w:val="0057737D"/>
    <w:rsid w:val="00577E95"/>
    <w:rsid w:val="0059487B"/>
    <w:rsid w:val="005C2356"/>
    <w:rsid w:val="005C7B8F"/>
    <w:rsid w:val="005D3F77"/>
    <w:rsid w:val="005F4523"/>
    <w:rsid w:val="006108D7"/>
    <w:rsid w:val="006417F9"/>
    <w:rsid w:val="00665601"/>
    <w:rsid w:val="00667F08"/>
    <w:rsid w:val="006929CF"/>
    <w:rsid w:val="006A72A9"/>
    <w:rsid w:val="006B589B"/>
    <w:rsid w:val="0070206A"/>
    <w:rsid w:val="00721A73"/>
    <w:rsid w:val="00752AA0"/>
    <w:rsid w:val="00752B89"/>
    <w:rsid w:val="00762E27"/>
    <w:rsid w:val="0076429C"/>
    <w:rsid w:val="0076443B"/>
    <w:rsid w:val="00764BDC"/>
    <w:rsid w:val="007661A7"/>
    <w:rsid w:val="00771FD8"/>
    <w:rsid w:val="007C2C75"/>
    <w:rsid w:val="007D295E"/>
    <w:rsid w:val="007E7937"/>
    <w:rsid w:val="00823040"/>
    <w:rsid w:val="008375AF"/>
    <w:rsid w:val="00852F49"/>
    <w:rsid w:val="00866C39"/>
    <w:rsid w:val="00867DF2"/>
    <w:rsid w:val="008717B3"/>
    <w:rsid w:val="00886FCF"/>
    <w:rsid w:val="008F1796"/>
    <w:rsid w:val="008F3BF3"/>
    <w:rsid w:val="00902374"/>
    <w:rsid w:val="00935B33"/>
    <w:rsid w:val="00952E69"/>
    <w:rsid w:val="009564F7"/>
    <w:rsid w:val="00984FA2"/>
    <w:rsid w:val="0099111E"/>
    <w:rsid w:val="009E7BE8"/>
    <w:rsid w:val="009F6510"/>
    <w:rsid w:val="00A00C87"/>
    <w:rsid w:val="00A17666"/>
    <w:rsid w:val="00A43735"/>
    <w:rsid w:val="00A57F80"/>
    <w:rsid w:val="00A72794"/>
    <w:rsid w:val="00A76980"/>
    <w:rsid w:val="00A84B39"/>
    <w:rsid w:val="00A91D48"/>
    <w:rsid w:val="00AA72A7"/>
    <w:rsid w:val="00AE69C4"/>
    <w:rsid w:val="00B74070"/>
    <w:rsid w:val="00BA2644"/>
    <w:rsid w:val="00BB583B"/>
    <w:rsid w:val="00BD54A0"/>
    <w:rsid w:val="00BD6258"/>
    <w:rsid w:val="00BE775B"/>
    <w:rsid w:val="00BF120C"/>
    <w:rsid w:val="00C11C12"/>
    <w:rsid w:val="00C41618"/>
    <w:rsid w:val="00C43C37"/>
    <w:rsid w:val="00C56E4C"/>
    <w:rsid w:val="00C83E77"/>
    <w:rsid w:val="00C97856"/>
    <w:rsid w:val="00CF66DA"/>
    <w:rsid w:val="00D0071F"/>
    <w:rsid w:val="00D04A45"/>
    <w:rsid w:val="00D32749"/>
    <w:rsid w:val="00D34090"/>
    <w:rsid w:val="00D34477"/>
    <w:rsid w:val="00D40C78"/>
    <w:rsid w:val="00D41A4B"/>
    <w:rsid w:val="00D54B13"/>
    <w:rsid w:val="00D6260A"/>
    <w:rsid w:val="00D75FEE"/>
    <w:rsid w:val="00D87843"/>
    <w:rsid w:val="00DC6DD9"/>
    <w:rsid w:val="00E222C3"/>
    <w:rsid w:val="00E84DDE"/>
    <w:rsid w:val="00E85D79"/>
    <w:rsid w:val="00E94219"/>
    <w:rsid w:val="00EB4938"/>
    <w:rsid w:val="00F13476"/>
    <w:rsid w:val="00F167DC"/>
    <w:rsid w:val="00F16A7F"/>
    <w:rsid w:val="00F60376"/>
    <w:rsid w:val="00F64C5D"/>
    <w:rsid w:val="00F83824"/>
    <w:rsid w:val="00F85205"/>
    <w:rsid w:val="00F869BA"/>
    <w:rsid w:val="00F86A89"/>
    <w:rsid w:val="00FF2908"/>
    <w:rsid w:val="00FF627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1F30"/>
    <w:rPr>
      <w:lang w:val="en-GB"/>
    </w:rPr>
  </w:style>
  <w:style w:type="paragraph" w:styleId="Cmsor1">
    <w:name w:val="heading 1"/>
    <w:basedOn w:val="Norml"/>
    <w:next w:val="Norml"/>
    <w:link w:val="berschrift1Zchn"/>
    <w:uiPriority w:val="9"/>
    <w:qFormat/>
    <w:rsid w:val="00F852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aliases w:val="l2,h2"/>
    <w:basedOn w:val="Norml"/>
    <w:next w:val="Norml"/>
    <w:link w:val="berschrift2Zchn"/>
    <w:qFormat/>
    <w:rsid w:val="00F85205"/>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ascii="Times New Roman" w:eastAsia="Times New Roman" w:hAnsi="Times New Roman" w:cs="Times New Roman"/>
      <w:b/>
      <w:sz w:val="24"/>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A72794"/>
    <w:pPr>
      <w:spacing w:after="0" w:line="240" w:lineRule="auto"/>
    </w:pPr>
  </w:style>
  <w:style w:type="paragraph" w:customStyle="1" w:styleId="Equation">
    <w:name w:val="Equation"/>
    <w:basedOn w:val="Norml"/>
    <w:link w:val="EquationChar"/>
    <w:uiPriority w:val="99"/>
    <w:rsid w:val="008375AF"/>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character" w:customStyle="1" w:styleId="EquationChar">
    <w:name w:val="Equation Char"/>
    <w:link w:val="Equation"/>
    <w:uiPriority w:val="99"/>
    <w:locked/>
    <w:rsid w:val="008375AF"/>
    <w:rPr>
      <w:rFonts w:ascii="Times New Roman" w:eastAsia="Times New Roman" w:hAnsi="Times New Roman" w:cs="Times New Roman"/>
      <w:sz w:val="24"/>
      <w:szCs w:val="20"/>
      <w:lang w:val="en-GB"/>
    </w:rPr>
  </w:style>
  <w:style w:type="paragraph" w:styleId="Buborkszveg">
    <w:name w:val="Balloon Text"/>
    <w:basedOn w:val="Norml"/>
    <w:link w:val="SprechblasentextZchn"/>
    <w:uiPriority w:val="99"/>
    <w:semiHidden/>
    <w:unhideWhenUsed/>
    <w:rsid w:val="008375AF"/>
    <w:pPr>
      <w:spacing w:after="0" w:line="240" w:lineRule="auto"/>
    </w:pPr>
    <w:rPr>
      <w:rFonts w:ascii="Tahoma" w:hAnsi="Tahoma" w:cs="Tahoma"/>
      <w:sz w:val="16"/>
      <w:szCs w:val="16"/>
    </w:rPr>
  </w:style>
  <w:style w:type="character" w:customStyle="1" w:styleId="SprechblasentextZchn">
    <w:name w:val="Sprechblasentext Zchn"/>
    <w:basedOn w:val="Bekezdsalapbettpusa"/>
    <w:link w:val="Buborkszveg"/>
    <w:uiPriority w:val="99"/>
    <w:semiHidden/>
    <w:rsid w:val="008375AF"/>
    <w:rPr>
      <w:rFonts w:ascii="Tahoma" w:hAnsi="Tahoma" w:cs="Tahoma"/>
      <w:sz w:val="16"/>
      <w:szCs w:val="16"/>
      <w:lang w:val="en-GB"/>
    </w:rPr>
  </w:style>
  <w:style w:type="paragraph" w:styleId="llb">
    <w:name w:val="footer"/>
    <w:basedOn w:val="Norml"/>
    <w:link w:val="FuzeileZchn"/>
    <w:uiPriority w:val="99"/>
    <w:rsid w:val="0076429C"/>
    <w:pPr>
      <w:widowControl w:val="0"/>
      <w:tabs>
        <w:tab w:val="center" w:pos="4536"/>
        <w:tab w:val="right" w:pos="9072"/>
      </w:tabs>
      <w:suppressAutoHyphens/>
      <w:spacing w:after="0" w:line="240" w:lineRule="auto"/>
    </w:pPr>
    <w:rPr>
      <w:rFonts w:ascii="Times New Roman" w:eastAsia="Times New Roman" w:hAnsi="Times New Roman" w:cs="Times New Roman"/>
      <w:sz w:val="20"/>
      <w:szCs w:val="20"/>
      <w:lang w:val="en-US" w:eastAsia="ar-SA"/>
    </w:rPr>
  </w:style>
  <w:style w:type="character" w:customStyle="1" w:styleId="FuzeileZchn">
    <w:name w:val="Fußzeile Zchn"/>
    <w:basedOn w:val="Bekezdsalapbettpusa"/>
    <w:link w:val="llb"/>
    <w:uiPriority w:val="99"/>
    <w:rsid w:val="0076429C"/>
    <w:rPr>
      <w:rFonts w:ascii="Times New Roman" w:eastAsia="Times New Roman" w:hAnsi="Times New Roman" w:cs="Times New Roman"/>
      <w:sz w:val="20"/>
      <w:szCs w:val="20"/>
      <w:lang w:val="en-US" w:eastAsia="ar-SA"/>
    </w:rPr>
  </w:style>
  <w:style w:type="paragraph" w:customStyle="1" w:styleId="Equationlegend">
    <w:name w:val="Equation_legend"/>
    <w:basedOn w:val="Normlbehzs"/>
    <w:uiPriority w:val="99"/>
    <w:rsid w:val="00283121"/>
    <w:pPr>
      <w:tabs>
        <w:tab w:val="right" w:pos="1701"/>
        <w:tab w:val="left" w:pos="1985"/>
      </w:tabs>
      <w:overflowPunct w:val="0"/>
      <w:autoSpaceDE w:val="0"/>
      <w:autoSpaceDN w:val="0"/>
      <w:adjustRightInd w:val="0"/>
      <w:spacing w:before="80" w:after="0" w:line="240" w:lineRule="auto"/>
      <w:ind w:left="1985" w:hanging="1985"/>
      <w:jc w:val="both"/>
      <w:textAlignment w:val="baseline"/>
    </w:pPr>
    <w:rPr>
      <w:rFonts w:ascii="Times New Roman" w:eastAsia="Times New Roman" w:hAnsi="Times New Roman" w:cs="Times New Roman"/>
      <w:sz w:val="24"/>
      <w:szCs w:val="20"/>
      <w:lang w:val="en-US"/>
    </w:rPr>
  </w:style>
  <w:style w:type="paragraph" w:customStyle="1" w:styleId="Blanc">
    <w:name w:val="Blanc"/>
    <w:basedOn w:val="Norml"/>
    <w:next w:val="Norml"/>
    <w:rsid w:val="00283121"/>
    <w:pPr>
      <w:keepNext/>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rPr>
  </w:style>
  <w:style w:type="paragraph" w:styleId="Normlbehzs">
    <w:name w:val="Normal Indent"/>
    <w:basedOn w:val="Norml"/>
    <w:uiPriority w:val="99"/>
    <w:semiHidden/>
    <w:unhideWhenUsed/>
    <w:rsid w:val="00283121"/>
    <w:pPr>
      <w:ind w:left="708"/>
    </w:pPr>
  </w:style>
  <w:style w:type="paragraph" w:styleId="Listaszerbekezds">
    <w:name w:val="List Paragraph"/>
    <w:basedOn w:val="Norml"/>
    <w:uiPriority w:val="34"/>
    <w:qFormat/>
    <w:rsid w:val="00283121"/>
    <w:pPr>
      <w:ind w:left="720"/>
      <w:contextualSpacing/>
    </w:pPr>
  </w:style>
  <w:style w:type="character" w:customStyle="1" w:styleId="berschrift2Zchn">
    <w:name w:val="Überschrift 2 Zchn"/>
    <w:aliases w:val="l2 Zchn,h2 Zchn"/>
    <w:basedOn w:val="Bekezdsalapbettpusa"/>
    <w:link w:val="Cmsor2"/>
    <w:rsid w:val="00F85205"/>
    <w:rPr>
      <w:rFonts w:ascii="Times New Roman" w:eastAsia="Times New Roman" w:hAnsi="Times New Roman" w:cs="Times New Roman"/>
      <w:b/>
      <w:sz w:val="24"/>
      <w:szCs w:val="20"/>
      <w:lang w:val="en-GB"/>
    </w:rPr>
  </w:style>
  <w:style w:type="paragraph" w:customStyle="1" w:styleId="FigureNo">
    <w:name w:val="Figure_No"/>
    <w:basedOn w:val="Norml"/>
    <w:next w:val="Norml"/>
    <w:link w:val="FigureNoChar"/>
    <w:uiPriority w:val="99"/>
    <w:rsid w:val="00F85205"/>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0"/>
      <w:szCs w:val="20"/>
    </w:rPr>
  </w:style>
  <w:style w:type="character" w:customStyle="1" w:styleId="FigureNoChar">
    <w:name w:val="Figure_No Char"/>
    <w:link w:val="FigureNo"/>
    <w:uiPriority w:val="99"/>
    <w:locked/>
    <w:rsid w:val="00F85205"/>
    <w:rPr>
      <w:rFonts w:ascii="Times New Roman" w:eastAsia="Times New Roman" w:hAnsi="Times New Roman" w:cs="Times New Roman"/>
      <w:caps/>
      <w:sz w:val="20"/>
      <w:szCs w:val="20"/>
      <w:lang w:val="en-GB"/>
    </w:rPr>
  </w:style>
  <w:style w:type="paragraph" w:customStyle="1" w:styleId="Figuretitle">
    <w:name w:val="Figure_title"/>
    <w:basedOn w:val="Norml"/>
    <w:next w:val="Norml"/>
    <w:link w:val="FiguretitleChar"/>
    <w:uiPriority w:val="99"/>
    <w:rsid w:val="00F85205"/>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0"/>
      <w:szCs w:val="20"/>
    </w:rPr>
  </w:style>
  <w:style w:type="character" w:customStyle="1" w:styleId="FiguretitleChar">
    <w:name w:val="Figure_title Char"/>
    <w:link w:val="Figuretitle"/>
    <w:uiPriority w:val="99"/>
    <w:locked/>
    <w:rsid w:val="00F85205"/>
    <w:rPr>
      <w:rFonts w:ascii="Times New Roman Bold" w:eastAsia="Times New Roman" w:hAnsi="Times New Roman Bold" w:cs="Times New Roman"/>
      <w:b/>
      <w:sz w:val="20"/>
      <w:szCs w:val="20"/>
      <w:lang w:val="en-GB"/>
    </w:rPr>
  </w:style>
  <w:style w:type="character" w:customStyle="1" w:styleId="berschrift1Zchn">
    <w:name w:val="Überschrift 1 Zchn"/>
    <w:basedOn w:val="Bekezdsalapbettpusa"/>
    <w:link w:val="Cmsor1"/>
    <w:uiPriority w:val="9"/>
    <w:rsid w:val="00F85205"/>
    <w:rPr>
      <w:rFonts w:asciiTheme="majorHAnsi" w:eastAsiaTheme="majorEastAsia" w:hAnsiTheme="majorHAnsi" w:cstheme="majorBidi"/>
      <w:b/>
      <w:bCs/>
      <w:color w:val="365F91" w:themeColor="accent1" w:themeShade="BF"/>
      <w:sz w:val="28"/>
      <w:szCs w:val="28"/>
      <w:lang w:val="en-GB"/>
    </w:rPr>
  </w:style>
  <w:style w:type="paragraph" w:styleId="lfej">
    <w:name w:val="header"/>
    <w:basedOn w:val="Norml"/>
    <w:link w:val="KopfzeileZchn"/>
    <w:uiPriority w:val="99"/>
    <w:semiHidden/>
    <w:unhideWhenUsed/>
    <w:rsid w:val="00E94219"/>
    <w:pPr>
      <w:tabs>
        <w:tab w:val="center" w:pos="4536"/>
        <w:tab w:val="right" w:pos="9072"/>
      </w:tabs>
      <w:spacing w:after="0" w:line="240" w:lineRule="auto"/>
    </w:pPr>
  </w:style>
  <w:style w:type="character" w:customStyle="1" w:styleId="KopfzeileZchn">
    <w:name w:val="Kopfzeile Zchn"/>
    <w:basedOn w:val="Bekezdsalapbettpusa"/>
    <w:link w:val="lfej"/>
    <w:uiPriority w:val="99"/>
    <w:semiHidden/>
    <w:rsid w:val="00E94219"/>
    <w:rPr>
      <w:lang w:val="en-GB"/>
    </w:rPr>
  </w:style>
  <w:style w:type="character" w:styleId="Jegyzethivatkozs">
    <w:name w:val="annotation reference"/>
    <w:basedOn w:val="Bekezdsalapbettpusa"/>
    <w:uiPriority w:val="99"/>
    <w:semiHidden/>
    <w:unhideWhenUsed/>
    <w:rsid w:val="00436DCF"/>
    <w:rPr>
      <w:sz w:val="16"/>
      <w:szCs w:val="16"/>
    </w:rPr>
  </w:style>
  <w:style w:type="paragraph" w:styleId="Jegyzetszveg">
    <w:name w:val="annotation text"/>
    <w:basedOn w:val="Norml"/>
    <w:link w:val="KommentartextZchn"/>
    <w:uiPriority w:val="99"/>
    <w:semiHidden/>
    <w:unhideWhenUsed/>
    <w:rsid w:val="00436DCF"/>
    <w:pPr>
      <w:spacing w:line="240" w:lineRule="auto"/>
    </w:pPr>
    <w:rPr>
      <w:sz w:val="20"/>
      <w:szCs w:val="20"/>
    </w:rPr>
  </w:style>
  <w:style w:type="character" w:customStyle="1" w:styleId="KommentartextZchn">
    <w:name w:val="Kommentartext Zchn"/>
    <w:basedOn w:val="Bekezdsalapbettpusa"/>
    <w:link w:val="Jegyzetszveg"/>
    <w:uiPriority w:val="99"/>
    <w:semiHidden/>
    <w:rsid w:val="00436DCF"/>
    <w:rPr>
      <w:sz w:val="20"/>
      <w:szCs w:val="20"/>
      <w:lang w:val="en-GB"/>
    </w:rPr>
  </w:style>
  <w:style w:type="paragraph" w:styleId="Megjegyzstrgya">
    <w:name w:val="annotation subject"/>
    <w:basedOn w:val="Jegyzetszveg"/>
    <w:next w:val="Jegyzetszveg"/>
    <w:link w:val="KommentarthemaZchn"/>
    <w:uiPriority w:val="99"/>
    <w:semiHidden/>
    <w:unhideWhenUsed/>
    <w:rsid w:val="00436DCF"/>
    <w:rPr>
      <w:b/>
      <w:bCs/>
    </w:rPr>
  </w:style>
  <w:style w:type="character" w:customStyle="1" w:styleId="KommentarthemaZchn">
    <w:name w:val="Kommentarthema Zchn"/>
    <w:basedOn w:val="KommentartextZchn"/>
    <w:link w:val="Megjegyzstrgya"/>
    <w:uiPriority w:val="99"/>
    <w:semiHidden/>
    <w:rsid w:val="00436DCF"/>
    <w:rPr>
      <w:b/>
      <w:bCs/>
      <w:sz w:val="20"/>
      <w:szCs w:val="20"/>
      <w:lang w:val="en-GB"/>
    </w:rPr>
  </w:style>
  <w:style w:type="paragraph" w:styleId="Vltozat">
    <w:name w:val="Revision"/>
    <w:hidden/>
    <w:uiPriority w:val="99"/>
    <w:semiHidden/>
    <w:rsid w:val="00AE69C4"/>
    <w:pPr>
      <w:spacing w:after="0" w:line="240" w:lineRule="auto"/>
    </w:pPr>
    <w:rPr>
      <w:lang w:val="en-GB"/>
    </w:rPr>
  </w:style>
  <w:style w:type="paragraph" w:customStyle="1" w:styleId="enumlev1">
    <w:name w:val="enumlev1"/>
    <w:basedOn w:val="Norml"/>
    <w:link w:val="enumlev1Char"/>
    <w:rsid w:val="00335A8A"/>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pPr>
    <w:rPr>
      <w:rFonts w:ascii="Times New Roman" w:eastAsia="MS Mincho" w:hAnsi="Times New Roman" w:cs="Times New Roman"/>
      <w:sz w:val="24"/>
      <w:szCs w:val="20"/>
    </w:rPr>
  </w:style>
  <w:style w:type="character" w:customStyle="1" w:styleId="enumlev1Char">
    <w:name w:val="enumlev1 Char"/>
    <w:basedOn w:val="Bekezdsalapbettpusa"/>
    <w:link w:val="enumlev1"/>
    <w:locked/>
    <w:rsid w:val="00335A8A"/>
    <w:rPr>
      <w:rFonts w:ascii="Times New Roman" w:eastAsia="MS Mincho"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1F30"/>
    <w:rPr>
      <w:lang w:val="en-GB"/>
    </w:rPr>
  </w:style>
  <w:style w:type="paragraph" w:styleId="Cmsor1">
    <w:name w:val="heading 1"/>
    <w:basedOn w:val="Norml"/>
    <w:next w:val="Norml"/>
    <w:link w:val="berschrift1Zchn"/>
    <w:uiPriority w:val="9"/>
    <w:qFormat/>
    <w:rsid w:val="00F852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aliases w:val="l2,h2"/>
    <w:basedOn w:val="Norml"/>
    <w:next w:val="Norml"/>
    <w:link w:val="berschrift2Zchn"/>
    <w:qFormat/>
    <w:rsid w:val="00F85205"/>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ascii="Times New Roman" w:eastAsia="Times New Roman" w:hAnsi="Times New Roman" w:cs="Times New Roman"/>
      <w:b/>
      <w:sz w:val="24"/>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A72794"/>
    <w:pPr>
      <w:spacing w:after="0" w:line="240" w:lineRule="auto"/>
    </w:pPr>
  </w:style>
  <w:style w:type="paragraph" w:customStyle="1" w:styleId="Equation">
    <w:name w:val="Equation"/>
    <w:basedOn w:val="Norml"/>
    <w:link w:val="EquationChar"/>
    <w:uiPriority w:val="99"/>
    <w:rsid w:val="008375AF"/>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character" w:customStyle="1" w:styleId="EquationChar">
    <w:name w:val="Equation Char"/>
    <w:link w:val="Equation"/>
    <w:uiPriority w:val="99"/>
    <w:locked/>
    <w:rsid w:val="008375AF"/>
    <w:rPr>
      <w:rFonts w:ascii="Times New Roman" w:eastAsia="Times New Roman" w:hAnsi="Times New Roman" w:cs="Times New Roman"/>
      <w:sz w:val="24"/>
      <w:szCs w:val="20"/>
      <w:lang w:val="en-GB"/>
    </w:rPr>
  </w:style>
  <w:style w:type="paragraph" w:styleId="Buborkszveg">
    <w:name w:val="Balloon Text"/>
    <w:basedOn w:val="Norml"/>
    <w:link w:val="SprechblasentextZchn"/>
    <w:uiPriority w:val="99"/>
    <w:semiHidden/>
    <w:unhideWhenUsed/>
    <w:rsid w:val="008375AF"/>
    <w:pPr>
      <w:spacing w:after="0" w:line="240" w:lineRule="auto"/>
    </w:pPr>
    <w:rPr>
      <w:rFonts w:ascii="Tahoma" w:hAnsi="Tahoma" w:cs="Tahoma"/>
      <w:sz w:val="16"/>
      <w:szCs w:val="16"/>
    </w:rPr>
  </w:style>
  <w:style w:type="character" w:customStyle="1" w:styleId="SprechblasentextZchn">
    <w:name w:val="Sprechblasentext Zchn"/>
    <w:basedOn w:val="Bekezdsalapbettpusa"/>
    <w:link w:val="Buborkszveg"/>
    <w:uiPriority w:val="99"/>
    <w:semiHidden/>
    <w:rsid w:val="008375AF"/>
    <w:rPr>
      <w:rFonts w:ascii="Tahoma" w:hAnsi="Tahoma" w:cs="Tahoma"/>
      <w:sz w:val="16"/>
      <w:szCs w:val="16"/>
      <w:lang w:val="en-GB"/>
    </w:rPr>
  </w:style>
  <w:style w:type="paragraph" w:styleId="llb">
    <w:name w:val="footer"/>
    <w:basedOn w:val="Norml"/>
    <w:link w:val="FuzeileZchn"/>
    <w:uiPriority w:val="99"/>
    <w:rsid w:val="0076429C"/>
    <w:pPr>
      <w:widowControl w:val="0"/>
      <w:tabs>
        <w:tab w:val="center" w:pos="4536"/>
        <w:tab w:val="right" w:pos="9072"/>
      </w:tabs>
      <w:suppressAutoHyphens/>
      <w:spacing w:after="0" w:line="240" w:lineRule="auto"/>
    </w:pPr>
    <w:rPr>
      <w:rFonts w:ascii="Times New Roman" w:eastAsia="Times New Roman" w:hAnsi="Times New Roman" w:cs="Times New Roman"/>
      <w:sz w:val="20"/>
      <w:szCs w:val="20"/>
      <w:lang w:val="en-US" w:eastAsia="ar-SA"/>
    </w:rPr>
  </w:style>
  <w:style w:type="character" w:customStyle="1" w:styleId="FuzeileZchn">
    <w:name w:val="Fußzeile Zchn"/>
    <w:basedOn w:val="Bekezdsalapbettpusa"/>
    <w:link w:val="llb"/>
    <w:uiPriority w:val="99"/>
    <w:rsid w:val="0076429C"/>
    <w:rPr>
      <w:rFonts w:ascii="Times New Roman" w:eastAsia="Times New Roman" w:hAnsi="Times New Roman" w:cs="Times New Roman"/>
      <w:sz w:val="20"/>
      <w:szCs w:val="20"/>
      <w:lang w:val="en-US" w:eastAsia="ar-SA"/>
    </w:rPr>
  </w:style>
  <w:style w:type="paragraph" w:customStyle="1" w:styleId="Equationlegend">
    <w:name w:val="Equation_legend"/>
    <w:basedOn w:val="Normlbehzs"/>
    <w:uiPriority w:val="99"/>
    <w:rsid w:val="00283121"/>
    <w:pPr>
      <w:tabs>
        <w:tab w:val="right" w:pos="1701"/>
        <w:tab w:val="left" w:pos="1985"/>
      </w:tabs>
      <w:overflowPunct w:val="0"/>
      <w:autoSpaceDE w:val="0"/>
      <w:autoSpaceDN w:val="0"/>
      <w:adjustRightInd w:val="0"/>
      <w:spacing w:before="80" w:after="0" w:line="240" w:lineRule="auto"/>
      <w:ind w:left="1985" w:hanging="1985"/>
      <w:jc w:val="both"/>
      <w:textAlignment w:val="baseline"/>
    </w:pPr>
    <w:rPr>
      <w:rFonts w:ascii="Times New Roman" w:eastAsia="Times New Roman" w:hAnsi="Times New Roman" w:cs="Times New Roman"/>
      <w:sz w:val="24"/>
      <w:szCs w:val="20"/>
      <w:lang w:val="en-US"/>
    </w:rPr>
  </w:style>
  <w:style w:type="paragraph" w:customStyle="1" w:styleId="Blanc">
    <w:name w:val="Blanc"/>
    <w:basedOn w:val="Norml"/>
    <w:next w:val="Norml"/>
    <w:rsid w:val="00283121"/>
    <w:pPr>
      <w:keepNext/>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rPr>
  </w:style>
  <w:style w:type="paragraph" w:styleId="Normlbehzs">
    <w:name w:val="Normal Indent"/>
    <w:basedOn w:val="Norml"/>
    <w:uiPriority w:val="99"/>
    <w:semiHidden/>
    <w:unhideWhenUsed/>
    <w:rsid w:val="00283121"/>
    <w:pPr>
      <w:ind w:left="708"/>
    </w:pPr>
  </w:style>
  <w:style w:type="paragraph" w:styleId="Listaszerbekezds">
    <w:name w:val="List Paragraph"/>
    <w:basedOn w:val="Norml"/>
    <w:uiPriority w:val="34"/>
    <w:qFormat/>
    <w:rsid w:val="00283121"/>
    <w:pPr>
      <w:ind w:left="720"/>
      <w:contextualSpacing/>
    </w:pPr>
  </w:style>
  <w:style w:type="character" w:customStyle="1" w:styleId="berschrift2Zchn">
    <w:name w:val="Überschrift 2 Zchn"/>
    <w:aliases w:val="l2 Zchn,h2 Zchn"/>
    <w:basedOn w:val="Bekezdsalapbettpusa"/>
    <w:link w:val="Cmsor2"/>
    <w:rsid w:val="00F85205"/>
    <w:rPr>
      <w:rFonts w:ascii="Times New Roman" w:eastAsia="Times New Roman" w:hAnsi="Times New Roman" w:cs="Times New Roman"/>
      <w:b/>
      <w:sz w:val="24"/>
      <w:szCs w:val="20"/>
      <w:lang w:val="en-GB"/>
    </w:rPr>
  </w:style>
  <w:style w:type="paragraph" w:customStyle="1" w:styleId="FigureNo">
    <w:name w:val="Figure_No"/>
    <w:basedOn w:val="Norml"/>
    <w:next w:val="Norml"/>
    <w:link w:val="FigureNoChar"/>
    <w:uiPriority w:val="99"/>
    <w:rsid w:val="00F85205"/>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0"/>
      <w:szCs w:val="20"/>
    </w:rPr>
  </w:style>
  <w:style w:type="character" w:customStyle="1" w:styleId="FigureNoChar">
    <w:name w:val="Figure_No Char"/>
    <w:link w:val="FigureNo"/>
    <w:uiPriority w:val="99"/>
    <w:locked/>
    <w:rsid w:val="00F85205"/>
    <w:rPr>
      <w:rFonts w:ascii="Times New Roman" w:eastAsia="Times New Roman" w:hAnsi="Times New Roman" w:cs="Times New Roman"/>
      <w:caps/>
      <w:sz w:val="20"/>
      <w:szCs w:val="20"/>
      <w:lang w:val="en-GB"/>
    </w:rPr>
  </w:style>
  <w:style w:type="paragraph" w:customStyle="1" w:styleId="Figuretitle">
    <w:name w:val="Figure_title"/>
    <w:basedOn w:val="Norml"/>
    <w:next w:val="Norml"/>
    <w:link w:val="FiguretitleChar"/>
    <w:uiPriority w:val="99"/>
    <w:rsid w:val="00F85205"/>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0"/>
      <w:szCs w:val="20"/>
    </w:rPr>
  </w:style>
  <w:style w:type="character" w:customStyle="1" w:styleId="FiguretitleChar">
    <w:name w:val="Figure_title Char"/>
    <w:link w:val="Figuretitle"/>
    <w:uiPriority w:val="99"/>
    <w:locked/>
    <w:rsid w:val="00F85205"/>
    <w:rPr>
      <w:rFonts w:ascii="Times New Roman Bold" w:eastAsia="Times New Roman" w:hAnsi="Times New Roman Bold" w:cs="Times New Roman"/>
      <w:b/>
      <w:sz w:val="20"/>
      <w:szCs w:val="20"/>
      <w:lang w:val="en-GB"/>
    </w:rPr>
  </w:style>
  <w:style w:type="character" w:customStyle="1" w:styleId="berschrift1Zchn">
    <w:name w:val="Überschrift 1 Zchn"/>
    <w:basedOn w:val="Bekezdsalapbettpusa"/>
    <w:link w:val="Cmsor1"/>
    <w:uiPriority w:val="9"/>
    <w:rsid w:val="00F85205"/>
    <w:rPr>
      <w:rFonts w:asciiTheme="majorHAnsi" w:eastAsiaTheme="majorEastAsia" w:hAnsiTheme="majorHAnsi" w:cstheme="majorBidi"/>
      <w:b/>
      <w:bCs/>
      <w:color w:val="365F91" w:themeColor="accent1" w:themeShade="BF"/>
      <w:sz w:val="28"/>
      <w:szCs w:val="28"/>
      <w:lang w:val="en-GB"/>
    </w:rPr>
  </w:style>
  <w:style w:type="paragraph" w:styleId="lfej">
    <w:name w:val="header"/>
    <w:basedOn w:val="Norml"/>
    <w:link w:val="KopfzeileZchn"/>
    <w:uiPriority w:val="99"/>
    <w:semiHidden/>
    <w:unhideWhenUsed/>
    <w:rsid w:val="00E94219"/>
    <w:pPr>
      <w:tabs>
        <w:tab w:val="center" w:pos="4536"/>
        <w:tab w:val="right" w:pos="9072"/>
      </w:tabs>
      <w:spacing w:after="0" w:line="240" w:lineRule="auto"/>
    </w:pPr>
  </w:style>
  <w:style w:type="character" w:customStyle="1" w:styleId="KopfzeileZchn">
    <w:name w:val="Kopfzeile Zchn"/>
    <w:basedOn w:val="Bekezdsalapbettpusa"/>
    <w:link w:val="lfej"/>
    <w:uiPriority w:val="99"/>
    <w:semiHidden/>
    <w:rsid w:val="00E94219"/>
    <w:rPr>
      <w:lang w:val="en-GB"/>
    </w:rPr>
  </w:style>
  <w:style w:type="character" w:styleId="Jegyzethivatkozs">
    <w:name w:val="annotation reference"/>
    <w:basedOn w:val="Bekezdsalapbettpusa"/>
    <w:uiPriority w:val="99"/>
    <w:semiHidden/>
    <w:unhideWhenUsed/>
    <w:rsid w:val="00436DCF"/>
    <w:rPr>
      <w:sz w:val="16"/>
      <w:szCs w:val="16"/>
    </w:rPr>
  </w:style>
  <w:style w:type="paragraph" w:styleId="Jegyzetszveg">
    <w:name w:val="annotation text"/>
    <w:basedOn w:val="Norml"/>
    <w:link w:val="KommentartextZchn"/>
    <w:uiPriority w:val="99"/>
    <w:semiHidden/>
    <w:unhideWhenUsed/>
    <w:rsid w:val="00436DCF"/>
    <w:pPr>
      <w:spacing w:line="240" w:lineRule="auto"/>
    </w:pPr>
    <w:rPr>
      <w:sz w:val="20"/>
      <w:szCs w:val="20"/>
    </w:rPr>
  </w:style>
  <w:style w:type="character" w:customStyle="1" w:styleId="KommentartextZchn">
    <w:name w:val="Kommentartext Zchn"/>
    <w:basedOn w:val="Bekezdsalapbettpusa"/>
    <w:link w:val="Jegyzetszveg"/>
    <w:uiPriority w:val="99"/>
    <w:semiHidden/>
    <w:rsid w:val="00436DCF"/>
    <w:rPr>
      <w:sz w:val="20"/>
      <w:szCs w:val="20"/>
      <w:lang w:val="en-GB"/>
    </w:rPr>
  </w:style>
  <w:style w:type="paragraph" w:styleId="Megjegyzstrgya">
    <w:name w:val="annotation subject"/>
    <w:basedOn w:val="Jegyzetszveg"/>
    <w:next w:val="Jegyzetszveg"/>
    <w:link w:val="KommentarthemaZchn"/>
    <w:uiPriority w:val="99"/>
    <w:semiHidden/>
    <w:unhideWhenUsed/>
    <w:rsid w:val="00436DCF"/>
    <w:rPr>
      <w:b/>
      <w:bCs/>
    </w:rPr>
  </w:style>
  <w:style w:type="character" w:customStyle="1" w:styleId="KommentarthemaZchn">
    <w:name w:val="Kommentarthema Zchn"/>
    <w:basedOn w:val="KommentartextZchn"/>
    <w:link w:val="Megjegyzstrgya"/>
    <w:uiPriority w:val="99"/>
    <w:semiHidden/>
    <w:rsid w:val="00436DCF"/>
    <w:rPr>
      <w:b/>
      <w:bCs/>
      <w:sz w:val="20"/>
      <w:szCs w:val="20"/>
      <w:lang w:val="en-GB"/>
    </w:rPr>
  </w:style>
  <w:style w:type="paragraph" w:styleId="Vltozat">
    <w:name w:val="Revision"/>
    <w:hidden/>
    <w:uiPriority w:val="99"/>
    <w:semiHidden/>
    <w:rsid w:val="00AE69C4"/>
    <w:pPr>
      <w:spacing w:after="0" w:line="240" w:lineRule="auto"/>
    </w:pPr>
    <w:rPr>
      <w:lang w:val="en-GB"/>
    </w:rPr>
  </w:style>
  <w:style w:type="paragraph" w:customStyle="1" w:styleId="enumlev1">
    <w:name w:val="enumlev1"/>
    <w:basedOn w:val="Norml"/>
    <w:link w:val="enumlev1Char"/>
    <w:rsid w:val="00335A8A"/>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pPr>
    <w:rPr>
      <w:rFonts w:ascii="Times New Roman" w:eastAsia="MS Mincho" w:hAnsi="Times New Roman" w:cs="Times New Roman"/>
      <w:sz w:val="24"/>
      <w:szCs w:val="20"/>
    </w:rPr>
  </w:style>
  <w:style w:type="character" w:customStyle="1" w:styleId="enumlev1Char">
    <w:name w:val="enumlev1 Char"/>
    <w:basedOn w:val="Bekezdsalapbettpusa"/>
    <w:link w:val="enumlev1"/>
    <w:locked/>
    <w:rsid w:val="00335A8A"/>
    <w:rPr>
      <w:rFonts w:ascii="Times New Roman" w:eastAsia="MS Mincho"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oleObject" Target="embeddings/oleObject19.bin"/><Relationship Id="rId47" Type="http://schemas.openxmlformats.org/officeDocument/2006/relationships/oleObject" Target="embeddings/oleObject23.bin"/><Relationship Id="rId50" Type="http://schemas.openxmlformats.org/officeDocument/2006/relationships/package" Target="embeddings/Microsoft_PowerPoint_Slide1.sldx"/><Relationship Id="rId55" Type="http://schemas.openxmlformats.org/officeDocument/2006/relationships/image" Target="media/image22.wmf"/><Relationship Id="rId63" Type="http://schemas.openxmlformats.org/officeDocument/2006/relationships/header" Target="header3.xml"/><Relationship Id="rId68" Type="http://schemas.microsoft.com/office/2011/relationships/people" Target="peop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oleObject" Target="embeddings/oleObject22.bin"/><Relationship Id="rId53" Type="http://schemas.openxmlformats.org/officeDocument/2006/relationships/image" Target="media/image21.wmf"/><Relationship Id="rId58" Type="http://schemas.openxmlformats.org/officeDocument/2006/relationships/image" Target="media/image24.png"/><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image" Target="media/image19.emf"/><Relationship Id="rId57" Type="http://schemas.openxmlformats.org/officeDocument/2006/relationships/image" Target="media/image23.emf"/><Relationship Id="rId61"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oleObject" Target="embeddings/oleObject21.bin"/><Relationship Id="rId52" Type="http://schemas.openxmlformats.org/officeDocument/2006/relationships/oleObject" Target="embeddings/oleObject24.bin"/><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20.bin"/><Relationship Id="rId48" Type="http://schemas.openxmlformats.org/officeDocument/2006/relationships/image" Target="media/image18.png"/><Relationship Id="rId56" Type="http://schemas.openxmlformats.org/officeDocument/2006/relationships/oleObject" Target="embeddings/oleObject26.bin"/><Relationship Id="rId64"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image" Target="media/image20.wmf"/><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17.wmf"/><Relationship Id="rId59" Type="http://schemas.openxmlformats.org/officeDocument/2006/relationships/header" Target="header1.xml"/><Relationship Id="rId67" Type="http://schemas.microsoft.com/office/2011/relationships/commentsExtended" Target="commentsExtended.xml"/><Relationship Id="rId20" Type="http://schemas.openxmlformats.org/officeDocument/2006/relationships/oleObject" Target="embeddings/oleObject6.bin"/><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1530</Words>
  <Characters>10564</Characters>
  <Application>Microsoft Office Word</Application>
  <DocSecurity>0</DocSecurity>
  <Lines>88</Lines>
  <Paragraphs>24</Paragraphs>
  <ScaleCrop>false</ScaleCrop>
  <HeadingPairs>
    <vt:vector size="6" baseType="variant">
      <vt:variant>
        <vt:lpstr>Cím</vt:lpstr>
      </vt:variant>
      <vt:variant>
        <vt:i4>1</vt:i4>
      </vt:variant>
      <vt:variant>
        <vt:lpstr>Titel</vt:lpstr>
      </vt:variant>
      <vt:variant>
        <vt:i4>1</vt:i4>
      </vt:variant>
      <vt:variant>
        <vt:lpstr>Naslov</vt:lpstr>
      </vt:variant>
      <vt:variant>
        <vt:i4>1</vt:i4>
      </vt:variant>
    </vt:vector>
  </HeadingPairs>
  <TitlesOfParts>
    <vt:vector size="3" baseType="lpstr">
      <vt:lpstr/>
      <vt:lpstr/>
      <vt:lpstr/>
    </vt:vector>
  </TitlesOfParts>
  <Company>NCA</Company>
  <LinksUpToDate>false</LinksUpToDate>
  <CharactersWithSpaces>12070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Simon István</cp:lastModifiedBy>
  <cp:revision>2</cp:revision>
  <cp:lastPrinted>2016-03-10T13:40:00Z</cp:lastPrinted>
  <dcterms:created xsi:type="dcterms:W3CDTF">2017-10-17T18:39:00Z</dcterms:created>
  <dcterms:modified xsi:type="dcterms:W3CDTF">2017-10-17T18:39:00Z</dcterms:modified>
</cp:coreProperties>
</file>